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332" w:rsidRPr="007B1F81" w:rsidRDefault="007B1F81">
      <w:pPr>
        <w:rPr>
          <w:rFonts w:ascii="Avenir LT Std 35 Light" w:hAnsi="Avenir LT Std 35 Light"/>
          <w:b/>
          <w:sz w:val="16"/>
          <w:szCs w:val="14"/>
          <w:u w:val="single"/>
        </w:rPr>
      </w:pPr>
      <w:bookmarkStart w:id="0" w:name="_GoBack"/>
      <w:r w:rsidRPr="007B1F81">
        <w:rPr>
          <w:rFonts w:ascii="Avenir LT Std 35 Light" w:hAnsi="Avenir LT Std 35 Light"/>
          <w:b/>
          <w:sz w:val="16"/>
          <w:szCs w:val="14"/>
          <w:u w:val="single"/>
        </w:rPr>
        <w:t xml:space="preserve">T4W </w:t>
      </w:r>
      <w:r w:rsidR="00C8620B" w:rsidRPr="007B1F81">
        <w:rPr>
          <w:rFonts w:ascii="Avenir LT Std 35 Light" w:hAnsi="Avenir LT Std 35 Light"/>
          <w:b/>
          <w:sz w:val="16"/>
          <w:szCs w:val="14"/>
          <w:u w:val="single"/>
        </w:rPr>
        <w:t>Genre codes and colour keys by year group.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8620B" w:rsidRPr="00E352C2" w:rsidTr="00C8620B">
        <w:tc>
          <w:tcPr>
            <w:tcW w:w="2789" w:type="dxa"/>
          </w:tcPr>
          <w:p w:rsidR="00C8620B" w:rsidRPr="00E352C2" w:rsidRDefault="00C8620B" w:rsidP="00C8620B">
            <w:pPr>
              <w:jc w:val="center"/>
              <w:rPr>
                <w:rFonts w:ascii="Avenir LT Std 35 Light" w:hAnsi="Avenir LT Std 35 Light"/>
                <w:b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b/>
                <w:sz w:val="16"/>
                <w:szCs w:val="14"/>
              </w:rPr>
              <w:t>EYFS</w:t>
            </w:r>
          </w:p>
        </w:tc>
        <w:tc>
          <w:tcPr>
            <w:tcW w:w="2789" w:type="dxa"/>
          </w:tcPr>
          <w:p w:rsidR="00C8620B" w:rsidRPr="00E352C2" w:rsidRDefault="00C8620B" w:rsidP="00C8620B">
            <w:pPr>
              <w:jc w:val="center"/>
              <w:rPr>
                <w:rFonts w:ascii="Avenir LT Std 35 Light" w:hAnsi="Avenir LT Std 35 Light"/>
                <w:sz w:val="16"/>
                <w:szCs w:val="14"/>
              </w:rPr>
            </w:pPr>
          </w:p>
        </w:tc>
        <w:tc>
          <w:tcPr>
            <w:tcW w:w="2790" w:type="dxa"/>
          </w:tcPr>
          <w:p w:rsidR="00C8620B" w:rsidRPr="00E352C2" w:rsidRDefault="00C8620B" w:rsidP="00C8620B">
            <w:pPr>
              <w:jc w:val="center"/>
              <w:rPr>
                <w:rFonts w:ascii="Avenir LT Std 35 Light" w:hAnsi="Avenir LT Std 35 Light"/>
                <w:sz w:val="16"/>
                <w:szCs w:val="14"/>
              </w:rPr>
            </w:pPr>
          </w:p>
        </w:tc>
        <w:tc>
          <w:tcPr>
            <w:tcW w:w="2790" w:type="dxa"/>
          </w:tcPr>
          <w:p w:rsidR="00C8620B" w:rsidRPr="00E352C2" w:rsidRDefault="00C8620B" w:rsidP="00C8620B">
            <w:pPr>
              <w:jc w:val="center"/>
              <w:rPr>
                <w:rFonts w:ascii="Avenir LT Std 35 Light" w:hAnsi="Avenir LT Std 35 Light"/>
                <w:sz w:val="16"/>
                <w:szCs w:val="14"/>
              </w:rPr>
            </w:pPr>
          </w:p>
        </w:tc>
        <w:tc>
          <w:tcPr>
            <w:tcW w:w="2790" w:type="dxa"/>
          </w:tcPr>
          <w:p w:rsidR="00C8620B" w:rsidRPr="00E352C2" w:rsidRDefault="00C8620B" w:rsidP="00C8620B">
            <w:pPr>
              <w:jc w:val="center"/>
              <w:rPr>
                <w:rFonts w:ascii="Avenir LT Std 35 Light" w:hAnsi="Avenir LT Std 35 Light"/>
                <w:sz w:val="16"/>
                <w:szCs w:val="14"/>
              </w:rPr>
            </w:pPr>
          </w:p>
        </w:tc>
      </w:tr>
      <w:tr w:rsidR="00C8620B" w:rsidRPr="00E352C2" w:rsidTr="00C8620B">
        <w:tc>
          <w:tcPr>
            <w:tcW w:w="2789" w:type="dxa"/>
          </w:tcPr>
          <w:p w:rsidR="00C8620B" w:rsidRPr="00E352C2" w:rsidRDefault="00C8620B" w:rsidP="00C8620B">
            <w:pPr>
              <w:jc w:val="center"/>
              <w:rPr>
                <w:rFonts w:ascii="Avenir LT Std 35 Light" w:hAnsi="Avenir LT Std 35 Light"/>
                <w:b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b/>
                <w:sz w:val="16"/>
                <w:szCs w:val="14"/>
              </w:rPr>
              <w:t>Y1</w:t>
            </w:r>
          </w:p>
        </w:tc>
        <w:tc>
          <w:tcPr>
            <w:tcW w:w="2789" w:type="dxa"/>
          </w:tcPr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Non-fiction: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R = Recount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P = Persuasion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I = Instructions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NC = Non-Chronological Report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D = Discussion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E = Explanation</w:t>
            </w:r>
          </w:p>
          <w:p w:rsidR="00C8620B" w:rsidRPr="00E352C2" w:rsidRDefault="00C8620B" w:rsidP="00C8620B">
            <w:pPr>
              <w:jc w:val="center"/>
              <w:rPr>
                <w:rFonts w:ascii="Avenir LT Std 35 Light" w:hAnsi="Avenir LT Std 35 Light"/>
                <w:sz w:val="16"/>
                <w:szCs w:val="14"/>
              </w:rPr>
            </w:pPr>
          </w:p>
        </w:tc>
        <w:tc>
          <w:tcPr>
            <w:tcW w:w="2790" w:type="dxa"/>
          </w:tcPr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b/>
                <w:sz w:val="16"/>
                <w:szCs w:val="14"/>
              </w:rPr>
              <w:t>Fiction</w:t>
            </w:r>
            <w:r w:rsidRPr="00E352C2">
              <w:rPr>
                <w:rFonts w:ascii="Avenir LT Std 35 Light" w:hAnsi="Avenir LT Std 35 Light"/>
                <w:sz w:val="16"/>
                <w:szCs w:val="14"/>
              </w:rPr>
              <w:t>: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P/R = Problem/Resolution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Q/J = Quest/Journey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proofErr w:type="spellStart"/>
            <w:r w:rsidRPr="00E352C2">
              <w:rPr>
                <w:rFonts w:ascii="Avenir LT Std 35 Light" w:hAnsi="Avenir LT Std 35 Light"/>
                <w:sz w:val="16"/>
                <w:szCs w:val="14"/>
              </w:rPr>
              <w:t>Wa</w:t>
            </w:r>
            <w:proofErr w:type="spellEnd"/>
            <w:r w:rsidRPr="00E352C2">
              <w:rPr>
                <w:rFonts w:ascii="Avenir LT Std 35 Light" w:hAnsi="Avenir LT Std 35 Light"/>
                <w:sz w:val="16"/>
                <w:szCs w:val="14"/>
              </w:rPr>
              <w:t xml:space="preserve"> = Warning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Wi = Wishing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BTM = Beating the monster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C/L/F/ = Chased/Lost/Found</w:t>
            </w:r>
          </w:p>
          <w:p w:rsidR="00C8620B" w:rsidRPr="00E352C2" w:rsidRDefault="00C8620B" w:rsidP="00C8620B">
            <w:pPr>
              <w:jc w:val="center"/>
              <w:rPr>
                <w:rFonts w:ascii="Avenir LT Std 35 Light" w:hAnsi="Avenir LT Std 35 Light"/>
                <w:sz w:val="16"/>
                <w:szCs w:val="14"/>
              </w:rPr>
            </w:pPr>
          </w:p>
        </w:tc>
        <w:tc>
          <w:tcPr>
            <w:tcW w:w="2790" w:type="dxa"/>
          </w:tcPr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Poetry ideas: Acrostic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Shape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Narrative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Cinquain/Haiku/Diamante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Limerick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Rhyming (couplets/alternate line)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</w:p>
        </w:tc>
        <w:tc>
          <w:tcPr>
            <w:tcW w:w="2790" w:type="dxa"/>
          </w:tcPr>
          <w:p w:rsidR="00C8620B" w:rsidRPr="00E352C2" w:rsidRDefault="00C8620B" w:rsidP="00C8620B">
            <w:pPr>
              <w:rPr>
                <w:rFonts w:ascii="Avinir book" w:eastAsia="Calibri" w:hAnsi="Avinir book" w:cs="Times New Roman"/>
                <w:b/>
                <w:sz w:val="16"/>
                <w:szCs w:val="14"/>
              </w:rPr>
            </w:pPr>
            <w:r w:rsidRPr="00E352C2">
              <w:rPr>
                <w:rFonts w:ascii="Avinir book" w:eastAsia="Calibri" w:hAnsi="Avinir book" w:cs="Times New Roman"/>
                <w:b/>
                <w:sz w:val="16"/>
                <w:szCs w:val="14"/>
              </w:rPr>
              <w:t>Colour key:</w:t>
            </w:r>
          </w:p>
          <w:p w:rsidR="00C8620B" w:rsidRPr="00E352C2" w:rsidRDefault="00C8620B" w:rsidP="00C8620B">
            <w:pPr>
              <w:rPr>
                <w:rFonts w:ascii="Avinir book" w:eastAsia="Calibri" w:hAnsi="Avinir book" w:cs="Times New Roman"/>
                <w:b/>
                <w:sz w:val="16"/>
                <w:szCs w:val="14"/>
              </w:rPr>
            </w:pPr>
            <w:r w:rsidRPr="00E352C2">
              <w:rPr>
                <w:rFonts w:ascii="Avinir book" w:eastAsia="Calibri" w:hAnsi="Avinir book" w:cs="Times New Roman"/>
                <w:b/>
                <w:sz w:val="16"/>
                <w:szCs w:val="14"/>
              </w:rPr>
              <w:t>Black: T4W units</w:t>
            </w:r>
          </w:p>
          <w:p w:rsidR="00C8620B" w:rsidRPr="00E352C2" w:rsidRDefault="00C8620B" w:rsidP="00C8620B">
            <w:pPr>
              <w:rPr>
                <w:rFonts w:ascii="Avinir book" w:eastAsia="Calibri" w:hAnsi="Avinir book" w:cs="Times New Roman"/>
                <w:b/>
                <w:color w:val="00B0F0"/>
                <w:sz w:val="16"/>
                <w:szCs w:val="14"/>
              </w:rPr>
            </w:pPr>
            <w:r w:rsidRPr="00E352C2">
              <w:rPr>
                <w:rFonts w:ascii="Avinir book" w:eastAsia="Calibri" w:hAnsi="Avinir book" w:cs="Times New Roman"/>
                <w:b/>
                <w:color w:val="00B0F0"/>
                <w:sz w:val="16"/>
                <w:szCs w:val="14"/>
              </w:rPr>
              <w:t>Blue: SPaG coverage</w:t>
            </w:r>
          </w:p>
          <w:p w:rsidR="00C8620B" w:rsidRPr="00E352C2" w:rsidRDefault="00C8620B" w:rsidP="00C8620B">
            <w:pPr>
              <w:rPr>
                <w:rFonts w:ascii="Avinir book" w:eastAsia="Calibri" w:hAnsi="Avinir book" w:cs="Times New Roman"/>
                <w:b/>
                <w:color w:val="FF0000"/>
                <w:sz w:val="16"/>
                <w:szCs w:val="14"/>
              </w:rPr>
            </w:pPr>
            <w:r w:rsidRPr="00E352C2">
              <w:rPr>
                <w:rFonts w:ascii="Avinir book" w:eastAsia="Calibri" w:hAnsi="Avinir book" w:cs="Times New Roman"/>
                <w:b/>
                <w:color w:val="FF0000"/>
                <w:sz w:val="16"/>
                <w:szCs w:val="14"/>
              </w:rPr>
              <w:t>Red: SPaG covered in warm ups / separate phonics lessons (KS1)</w:t>
            </w:r>
          </w:p>
          <w:p w:rsidR="00C8620B" w:rsidRPr="00E352C2" w:rsidRDefault="00C8620B" w:rsidP="00C8620B">
            <w:pPr>
              <w:rPr>
                <w:rFonts w:ascii="Avinir book" w:eastAsia="Calibri" w:hAnsi="Avinir book" w:cs="Times New Roman"/>
                <w:b/>
                <w:color w:val="7030A0"/>
                <w:sz w:val="16"/>
                <w:szCs w:val="14"/>
              </w:rPr>
            </w:pPr>
            <w:r w:rsidRPr="00E352C2">
              <w:rPr>
                <w:rFonts w:ascii="Avinir book" w:eastAsia="Calibri" w:hAnsi="Avinir book" w:cs="Times New Roman"/>
                <w:b/>
                <w:color w:val="7030A0"/>
                <w:sz w:val="16"/>
                <w:szCs w:val="14"/>
              </w:rPr>
              <w:t>Purple: Reading KPIs</w:t>
            </w:r>
          </w:p>
          <w:p w:rsidR="00C8620B" w:rsidRPr="00E352C2" w:rsidRDefault="00C8620B" w:rsidP="00C8620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inir book" w:eastAsia="Calibri" w:hAnsi="Avinir book" w:cs="Times New Roman"/>
                <w:b/>
                <w:color w:val="806000" w:themeColor="accent4" w:themeShade="80"/>
                <w:sz w:val="16"/>
                <w:szCs w:val="14"/>
              </w:rPr>
              <w:t>Brown: National curriculum additions</w:t>
            </w:r>
          </w:p>
        </w:tc>
      </w:tr>
      <w:tr w:rsidR="00C8620B" w:rsidRPr="00E352C2" w:rsidTr="00C8620B">
        <w:tc>
          <w:tcPr>
            <w:tcW w:w="2789" w:type="dxa"/>
          </w:tcPr>
          <w:p w:rsidR="00C8620B" w:rsidRPr="00E352C2" w:rsidRDefault="00C8620B" w:rsidP="00C8620B">
            <w:pPr>
              <w:jc w:val="center"/>
              <w:rPr>
                <w:rFonts w:ascii="Avenir LT Std 35 Light" w:hAnsi="Avenir LT Std 35 Light"/>
                <w:b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b/>
                <w:sz w:val="16"/>
                <w:szCs w:val="14"/>
              </w:rPr>
              <w:t>Y2</w:t>
            </w:r>
          </w:p>
        </w:tc>
        <w:tc>
          <w:tcPr>
            <w:tcW w:w="2789" w:type="dxa"/>
          </w:tcPr>
          <w:p w:rsidR="00CA23FF" w:rsidRPr="00E352C2" w:rsidRDefault="00CA23FF" w:rsidP="00CA23FF">
            <w:pPr>
              <w:rPr>
                <w:rFonts w:ascii="Avenir LT Std 35 Light" w:hAnsi="Avenir LT Std 35 Light"/>
                <w:b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b/>
                <w:sz w:val="16"/>
                <w:szCs w:val="14"/>
              </w:rPr>
              <w:t>Non-fiction: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R = Recount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P = Persuasion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I = Instructions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NC = Non-Chronological Report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D = Discussion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E = Explanation</w:t>
            </w:r>
          </w:p>
          <w:p w:rsidR="00C8620B" w:rsidRPr="00E352C2" w:rsidRDefault="00C8620B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</w:p>
        </w:tc>
        <w:tc>
          <w:tcPr>
            <w:tcW w:w="2790" w:type="dxa"/>
          </w:tcPr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b/>
                <w:sz w:val="16"/>
                <w:szCs w:val="14"/>
              </w:rPr>
              <w:t>Fiction</w:t>
            </w:r>
            <w:r w:rsidRPr="00E352C2">
              <w:rPr>
                <w:rFonts w:ascii="Avenir LT Std 35 Light" w:hAnsi="Avenir LT Std 35 Light"/>
                <w:sz w:val="16"/>
                <w:szCs w:val="14"/>
              </w:rPr>
              <w:t>: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P/R = Problem/Resolution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Q/J = Quest/Journey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proofErr w:type="spellStart"/>
            <w:r w:rsidRPr="00E352C2">
              <w:rPr>
                <w:rFonts w:ascii="Avenir LT Std 35 Light" w:hAnsi="Avenir LT Std 35 Light"/>
                <w:sz w:val="16"/>
                <w:szCs w:val="14"/>
              </w:rPr>
              <w:t>Wa</w:t>
            </w:r>
            <w:proofErr w:type="spellEnd"/>
            <w:r w:rsidRPr="00E352C2">
              <w:rPr>
                <w:rFonts w:ascii="Avenir LT Std 35 Light" w:hAnsi="Avenir LT Std 35 Light"/>
                <w:sz w:val="16"/>
                <w:szCs w:val="14"/>
              </w:rPr>
              <w:t xml:space="preserve"> = Warning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Wi = Wishing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BTM = Beating the monster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C/L/F/ = Chased/Lost/Found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</w:p>
          <w:p w:rsidR="00C8620B" w:rsidRPr="00E352C2" w:rsidRDefault="00C8620B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</w:p>
        </w:tc>
        <w:tc>
          <w:tcPr>
            <w:tcW w:w="2790" w:type="dxa"/>
          </w:tcPr>
          <w:p w:rsidR="00CA23FF" w:rsidRPr="00E352C2" w:rsidRDefault="00CA23FF" w:rsidP="00CA23FF">
            <w:pPr>
              <w:rPr>
                <w:rFonts w:ascii="Avenir LT Std 35 Light" w:hAnsi="Avenir LT Std 35 Light"/>
                <w:b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b/>
                <w:sz w:val="16"/>
                <w:szCs w:val="14"/>
              </w:rPr>
              <w:t>Poetry ideas: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Acrostic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Shape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Narrative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Cinquain/Haiku/Diamante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Limerick</w:t>
            </w:r>
          </w:p>
          <w:p w:rsidR="00CA23FF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Rhyming (couplets/alternate line)</w:t>
            </w:r>
          </w:p>
          <w:p w:rsidR="00C8620B" w:rsidRPr="00E352C2" w:rsidRDefault="00C8620B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</w:p>
        </w:tc>
        <w:tc>
          <w:tcPr>
            <w:tcW w:w="2790" w:type="dxa"/>
          </w:tcPr>
          <w:p w:rsidR="00CA23FF" w:rsidRPr="00E352C2" w:rsidRDefault="00CA23FF" w:rsidP="00CA23FF">
            <w:pPr>
              <w:rPr>
                <w:rFonts w:ascii="Avenir LT Std 35 Light" w:eastAsia="Calibri" w:hAnsi="Avenir LT Std 35 Light" w:cs="Times New Roman"/>
                <w:b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sz w:val="16"/>
                <w:szCs w:val="14"/>
              </w:rPr>
              <w:t>Colour key:</w:t>
            </w:r>
          </w:p>
          <w:p w:rsidR="00CA23FF" w:rsidRPr="00E352C2" w:rsidRDefault="00CA23FF" w:rsidP="00CA23FF">
            <w:pPr>
              <w:rPr>
                <w:rFonts w:ascii="Avenir LT Std 35 Light" w:eastAsia="Calibri" w:hAnsi="Avenir LT Std 35 Light" w:cs="Times New Roman"/>
                <w:b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sz w:val="16"/>
                <w:szCs w:val="14"/>
              </w:rPr>
              <w:t>Black: T4W units</w:t>
            </w:r>
          </w:p>
          <w:p w:rsidR="00CA23FF" w:rsidRPr="00E352C2" w:rsidRDefault="00CA23FF" w:rsidP="00CA23FF">
            <w:pPr>
              <w:rPr>
                <w:rFonts w:ascii="Avenir LT Std 35 Light" w:eastAsia="Calibri" w:hAnsi="Avenir LT Std 35 Light" w:cs="Times New Roman"/>
                <w:b/>
                <w:color w:val="00B0F0"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color w:val="00B0F0"/>
                <w:sz w:val="16"/>
                <w:szCs w:val="14"/>
              </w:rPr>
              <w:t>Blue: SPaG coverage</w:t>
            </w:r>
          </w:p>
          <w:p w:rsidR="00CA23FF" w:rsidRPr="00E352C2" w:rsidRDefault="00CA23FF" w:rsidP="00CA23FF">
            <w:pPr>
              <w:rPr>
                <w:rFonts w:ascii="Avenir LT Std 35 Light" w:eastAsia="Calibri" w:hAnsi="Avenir LT Std 35 Light" w:cs="Times New Roman"/>
                <w:b/>
                <w:color w:val="FF0000"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color w:val="FF0000"/>
                <w:sz w:val="16"/>
                <w:szCs w:val="14"/>
              </w:rPr>
              <w:t>Red: SPaG covered in warm ups / separate phonics lessons (KS1)</w:t>
            </w:r>
          </w:p>
          <w:p w:rsidR="00CA23FF" w:rsidRPr="00E352C2" w:rsidRDefault="00CA23FF" w:rsidP="00CA23FF">
            <w:pPr>
              <w:rPr>
                <w:rFonts w:ascii="Avenir LT Std 35 Light" w:eastAsia="Calibri" w:hAnsi="Avenir LT Std 35 Light" w:cs="Times New Roman"/>
                <w:b/>
                <w:color w:val="7030A0"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color w:val="7030A0"/>
                <w:sz w:val="16"/>
                <w:szCs w:val="14"/>
              </w:rPr>
              <w:t>Purple: Reading KPIs</w:t>
            </w:r>
          </w:p>
          <w:p w:rsidR="00C8620B" w:rsidRPr="00E352C2" w:rsidRDefault="00CA23F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color w:val="806000" w:themeColor="accent4" w:themeShade="80"/>
                <w:sz w:val="16"/>
                <w:szCs w:val="14"/>
              </w:rPr>
              <w:t>Brown: National curriculum additions</w:t>
            </w:r>
          </w:p>
        </w:tc>
      </w:tr>
      <w:tr w:rsidR="00C8620B" w:rsidRPr="00E352C2" w:rsidTr="00C8620B">
        <w:tc>
          <w:tcPr>
            <w:tcW w:w="2789" w:type="dxa"/>
          </w:tcPr>
          <w:p w:rsidR="00C8620B" w:rsidRPr="00E352C2" w:rsidRDefault="00C8620B" w:rsidP="00C8620B">
            <w:pPr>
              <w:jc w:val="center"/>
              <w:rPr>
                <w:rFonts w:ascii="Avenir LT Std 35 Light" w:hAnsi="Avenir LT Std 35 Light"/>
                <w:b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b/>
                <w:sz w:val="16"/>
                <w:szCs w:val="14"/>
              </w:rPr>
              <w:t>Y3</w:t>
            </w:r>
          </w:p>
        </w:tc>
        <w:tc>
          <w:tcPr>
            <w:tcW w:w="2789" w:type="dxa"/>
          </w:tcPr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Non-fiction: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R = Recount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P = Persuasion</w:t>
            </w:r>
          </w:p>
          <w:p w:rsidR="00362DDB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 xml:space="preserve">I = Instructions 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NC = Non-Chronological Report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D = Discussion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E = Explanation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</w:p>
          <w:p w:rsidR="00C8620B" w:rsidRPr="00E352C2" w:rsidRDefault="00C8620B" w:rsidP="005649EB">
            <w:pPr>
              <w:rPr>
                <w:rFonts w:ascii="Avenir LT Std 35 Light" w:hAnsi="Avenir LT Std 35 Light"/>
                <w:sz w:val="16"/>
                <w:szCs w:val="14"/>
              </w:rPr>
            </w:pPr>
          </w:p>
        </w:tc>
        <w:tc>
          <w:tcPr>
            <w:tcW w:w="2790" w:type="dxa"/>
          </w:tcPr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Fiction: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P/R = Problem/Resolution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Q/J = Quest/Journey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proofErr w:type="spellStart"/>
            <w:r w:rsidRPr="00E352C2">
              <w:rPr>
                <w:rFonts w:ascii="Avenir LT Std 35 Light" w:hAnsi="Avenir LT Std 35 Light"/>
                <w:sz w:val="16"/>
                <w:szCs w:val="14"/>
              </w:rPr>
              <w:t>Wa</w:t>
            </w:r>
            <w:proofErr w:type="spellEnd"/>
            <w:r w:rsidRPr="00E352C2">
              <w:rPr>
                <w:rFonts w:ascii="Avenir LT Std 35 Light" w:hAnsi="Avenir LT Std 35 Light"/>
                <w:sz w:val="16"/>
                <w:szCs w:val="14"/>
              </w:rPr>
              <w:t xml:space="preserve"> = Warning</w:t>
            </w:r>
          </w:p>
          <w:p w:rsidR="00362DDB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Wi = Wishing</w:t>
            </w:r>
          </w:p>
          <w:p w:rsidR="005649EB" w:rsidRPr="00E352C2" w:rsidRDefault="005649EB" w:rsidP="005649E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= Beating the monster</w:t>
            </w:r>
          </w:p>
          <w:p w:rsidR="005649EB" w:rsidRPr="00E352C2" w:rsidRDefault="005649EB" w:rsidP="005649E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C/L/F/ = Chased/Lost/Found</w:t>
            </w:r>
          </w:p>
          <w:p w:rsidR="00C8620B" w:rsidRPr="00E352C2" w:rsidRDefault="00C8620B" w:rsidP="005649EB">
            <w:pPr>
              <w:rPr>
                <w:rFonts w:ascii="Avenir LT Std 35 Light" w:hAnsi="Avenir LT Std 35 Light"/>
                <w:sz w:val="16"/>
                <w:szCs w:val="14"/>
              </w:rPr>
            </w:pPr>
          </w:p>
        </w:tc>
        <w:tc>
          <w:tcPr>
            <w:tcW w:w="2790" w:type="dxa"/>
          </w:tcPr>
          <w:p w:rsidR="005649EB" w:rsidRPr="00E352C2" w:rsidRDefault="005649EB" w:rsidP="005649E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Poetry ideas:</w:t>
            </w:r>
          </w:p>
          <w:p w:rsidR="005649EB" w:rsidRPr="00E352C2" w:rsidRDefault="005649EB" w:rsidP="005649E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Acrostic</w:t>
            </w:r>
          </w:p>
          <w:p w:rsidR="00C8620B" w:rsidRPr="00E352C2" w:rsidRDefault="005649EB" w:rsidP="005649E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Rhyming (couplets/alternate line)</w:t>
            </w:r>
          </w:p>
        </w:tc>
        <w:tc>
          <w:tcPr>
            <w:tcW w:w="2790" w:type="dxa"/>
          </w:tcPr>
          <w:p w:rsidR="005649EB" w:rsidRPr="00E352C2" w:rsidRDefault="005649EB" w:rsidP="005649EB">
            <w:pPr>
              <w:rPr>
                <w:rFonts w:ascii="Avenir LT Std 35 Light" w:eastAsia="Calibri" w:hAnsi="Avenir LT Std 35 Light" w:cs="Times New Roman"/>
                <w:b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sz w:val="16"/>
                <w:szCs w:val="14"/>
              </w:rPr>
              <w:t>Colour key:</w:t>
            </w:r>
          </w:p>
          <w:p w:rsidR="005649EB" w:rsidRPr="00E352C2" w:rsidRDefault="005649EB" w:rsidP="005649EB">
            <w:pPr>
              <w:rPr>
                <w:rFonts w:ascii="Avenir LT Std 35 Light" w:eastAsia="Calibri" w:hAnsi="Avenir LT Std 35 Light" w:cs="Times New Roman"/>
                <w:b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sz w:val="16"/>
                <w:szCs w:val="14"/>
              </w:rPr>
              <w:t>Black: T4W units</w:t>
            </w:r>
          </w:p>
          <w:p w:rsidR="005649EB" w:rsidRPr="00E352C2" w:rsidRDefault="005649EB" w:rsidP="005649EB">
            <w:pPr>
              <w:rPr>
                <w:rFonts w:ascii="Avenir LT Std 35 Light" w:eastAsia="Calibri" w:hAnsi="Avenir LT Std 35 Light" w:cs="Times New Roman"/>
                <w:b/>
                <w:color w:val="00B0F0"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color w:val="00B0F0"/>
                <w:sz w:val="16"/>
                <w:szCs w:val="14"/>
              </w:rPr>
              <w:t xml:space="preserve">Blue: </w:t>
            </w:r>
            <w:proofErr w:type="spellStart"/>
            <w:r w:rsidRPr="00E352C2">
              <w:rPr>
                <w:rFonts w:ascii="Avenir LT Std 35 Light" w:eastAsia="Calibri" w:hAnsi="Avenir LT Std 35 Light" w:cs="Times New Roman"/>
                <w:b/>
                <w:color w:val="00B0F0"/>
                <w:sz w:val="16"/>
                <w:szCs w:val="14"/>
              </w:rPr>
              <w:t>SPaG</w:t>
            </w:r>
            <w:proofErr w:type="spellEnd"/>
            <w:r w:rsidRPr="00E352C2">
              <w:rPr>
                <w:rFonts w:ascii="Avenir LT Std 35 Light" w:eastAsia="Calibri" w:hAnsi="Avenir LT Std 35 Light" w:cs="Times New Roman"/>
                <w:b/>
                <w:color w:val="00B0F0"/>
                <w:sz w:val="16"/>
                <w:szCs w:val="14"/>
              </w:rPr>
              <w:t xml:space="preserve"> coverage</w:t>
            </w:r>
          </w:p>
          <w:p w:rsidR="005649EB" w:rsidRPr="00E352C2" w:rsidRDefault="005649EB" w:rsidP="005649EB">
            <w:pPr>
              <w:rPr>
                <w:rFonts w:ascii="Avenir LT Std 35 Light" w:eastAsia="Calibri" w:hAnsi="Avenir LT Std 35 Light" w:cs="Times New Roman"/>
                <w:b/>
                <w:color w:val="FF0000"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color w:val="FF0000"/>
                <w:sz w:val="16"/>
                <w:szCs w:val="14"/>
              </w:rPr>
              <w:t xml:space="preserve">Red: </w:t>
            </w:r>
            <w:proofErr w:type="spellStart"/>
            <w:r w:rsidRPr="00E352C2">
              <w:rPr>
                <w:rFonts w:ascii="Avenir LT Std 35 Light" w:eastAsia="Calibri" w:hAnsi="Avenir LT Std 35 Light" w:cs="Times New Roman"/>
                <w:b/>
                <w:color w:val="FF0000"/>
                <w:sz w:val="16"/>
                <w:szCs w:val="14"/>
              </w:rPr>
              <w:t>SPaG</w:t>
            </w:r>
            <w:proofErr w:type="spellEnd"/>
            <w:r w:rsidRPr="00E352C2">
              <w:rPr>
                <w:rFonts w:ascii="Avenir LT Std 35 Light" w:eastAsia="Calibri" w:hAnsi="Avenir LT Std 35 Light" w:cs="Times New Roman"/>
                <w:b/>
                <w:color w:val="FF0000"/>
                <w:sz w:val="16"/>
                <w:szCs w:val="14"/>
              </w:rPr>
              <w:t xml:space="preserve"> covered in warm ups / separate phonics lessons (KS1)</w:t>
            </w:r>
          </w:p>
          <w:p w:rsidR="005649EB" w:rsidRPr="00E352C2" w:rsidRDefault="005649EB" w:rsidP="005649EB">
            <w:pPr>
              <w:rPr>
                <w:rFonts w:ascii="Avenir LT Std 35 Light" w:eastAsia="Calibri" w:hAnsi="Avenir LT Std 35 Light" w:cs="Times New Roman"/>
                <w:b/>
                <w:color w:val="7030A0"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color w:val="7030A0"/>
                <w:sz w:val="16"/>
                <w:szCs w:val="14"/>
              </w:rPr>
              <w:t>Purple: Reading KPIs</w:t>
            </w:r>
          </w:p>
          <w:p w:rsidR="00C8620B" w:rsidRPr="00E352C2" w:rsidRDefault="005649EB" w:rsidP="005649E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color w:val="806000" w:themeColor="accent4" w:themeShade="80"/>
                <w:sz w:val="16"/>
                <w:szCs w:val="14"/>
              </w:rPr>
              <w:t>Brown: National curriculum additions</w:t>
            </w:r>
          </w:p>
        </w:tc>
      </w:tr>
      <w:tr w:rsidR="00C8620B" w:rsidRPr="00E352C2" w:rsidTr="00C8620B">
        <w:tc>
          <w:tcPr>
            <w:tcW w:w="2789" w:type="dxa"/>
          </w:tcPr>
          <w:p w:rsidR="00C8620B" w:rsidRPr="00E352C2" w:rsidRDefault="00C8620B" w:rsidP="00C8620B">
            <w:pPr>
              <w:jc w:val="center"/>
              <w:rPr>
                <w:rFonts w:ascii="Avenir LT Std 35 Light" w:hAnsi="Avenir LT Std 35 Light"/>
                <w:b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b/>
                <w:sz w:val="16"/>
                <w:szCs w:val="14"/>
              </w:rPr>
              <w:t>Y4</w:t>
            </w:r>
          </w:p>
        </w:tc>
        <w:tc>
          <w:tcPr>
            <w:tcW w:w="2789" w:type="dxa"/>
          </w:tcPr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 xml:space="preserve">Non-fiction: 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R = Recount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P = Persuasion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I = Instructions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NC = Non-Chronological Report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D = Discussion</w:t>
            </w:r>
          </w:p>
          <w:p w:rsidR="00C8620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E = Explanation</w:t>
            </w:r>
          </w:p>
        </w:tc>
        <w:tc>
          <w:tcPr>
            <w:tcW w:w="2790" w:type="dxa"/>
          </w:tcPr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Fiction: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P/R = Problem/Resolution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Q/J = Quest/Journey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proofErr w:type="spellStart"/>
            <w:r w:rsidRPr="00E352C2">
              <w:rPr>
                <w:rFonts w:ascii="Avenir LT Std 35 Light" w:hAnsi="Avenir LT Std 35 Light"/>
                <w:sz w:val="16"/>
                <w:szCs w:val="14"/>
              </w:rPr>
              <w:t>Wa</w:t>
            </w:r>
            <w:proofErr w:type="spellEnd"/>
            <w:r w:rsidRPr="00E352C2">
              <w:rPr>
                <w:rFonts w:ascii="Avenir LT Std 35 Light" w:hAnsi="Avenir LT Std 35 Light"/>
                <w:sz w:val="16"/>
                <w:szCs w:val="14"/>
              </w:rPr>
              <w:t xml:space="preserve"> = Warning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Wi = Wishing</w:t>
            </w:r>
          </w:p>
          <w:p w:rsidR="00274494" w:rsidRPr="00E352C2" w:rsidRDefault="00274494" w:rsidP="00274494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BTM = Beating the monster</w:t>
            </w:r>
          </w:p>
          <w:p w:rsidR="00C8620B" w:rsidRPr="00E352C2" w:rsidRDefault="00274494" w:rsidP="00274494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C/L/F/ = Chased/Lost/Found</w:t>
            </w:r>
          </w:p>
        </w:tc>
        <w:tc>
          <w:tcPr>
            <w:tcW w:w="2790" w:type="dxa"/>
          </w:tcPr>
          <w:p w:rsidR="00274494" w:rsidRPr="00E352C2" w:rsidRDefault="00274494" w:rsidP="00274494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Poetry ideas:</w:t>
            </w:r>
          </w:p>
          <w:p w:rsidR="00274494" w:rsidRPr="00E352C2" w:rsidRDefault="00274494" w:rsidP="00274494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Acrostic</w:t>
            </w:r>
          </w:p>
          <w:p w:rsidR="00274494" w:rsidRPr="00E352C2" w:rsidRDefault="00274494" w:rsidP="00274494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Shape</w:t>
            </w:r>
          </w:p>
          <w:p w:rsidR="00C8620B" w:rsidRPr="00E352C2" w:rsidRDefault="00274494" w:rsidP="00274494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Narrative</w:t>
            </w:r>
          </w:p>
        </w:tc>
        <w:tc>
          <w:tcPr>
            <w:tcW w:w="2790" w:type="dxa"/>
          </w:tcPr>
          <w:p w:rsidR="00274494" w:rsidRPr="00E352C2" w:rsidRDefault="00274494" w:rsidP="00274494">
            <w:pPr>
              <w:rPr>
                <w:rFonts w:ascii="Avenir LT Std 35 Light" w:eastAsia="Calibri" w:hAnsi="Avenir LT Std 35 Light" w:cs="Times New Roman"/>
                <w:b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sz w:val="16"/>
                <w:szCs w:val="14"/>
              </w:rPr>
              <w:t>Colour key:</w:t>
            </w:r>
          </w:p>
          <w:p w:rsidR="00274494" w:rsidRPr="00E352C2" w:rsidRDefault="00274494" w:rsidP="00274494">
            <w:pPr>
              <w:rPr>
                <w:rFonts w:ascii="Avenir LT Std 35 Light" w:eastAsia="Calibri" w:hAnsi="Avenir LT Std 35 Light" w:cs="Times New Roman"/>
                <w:b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sz w:val="16"/>
                <w:szCs w:val="14"/>
              </w:rPr>
              <w:t>Black: T4W units</w:t>
            </w:r>
          </w:p>
          <w:p w:rsidR="00274494" w:rsidRPr="00E352C2" w:rsidRDefault="00274494" w:rsidP="00274494">
            <w:pPr>
              <w:rPr>
                <w:rFonts w:ascii="Avenir LT Std 35 Light" w:eastAsia="Calibri" w:hAnsi="Avenir LT Std 35 Light" w:cs="Times New Roman"/>
                <w:b/>
                <w:color w:val="00B0F0"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color w:val="00B0F0"/>
                <w:sz w:val="16"/>
                <w:szCs w:val="14"/>
              </w:rPr>
              <w:t xml:space="preserve">Blue: </w:t>
            </w:r>
            <w:proofErr w:type="spellStart"/>
            <w:r w:rsidRPr="00E352C2">
              <w:rPr>
                <w:rFonts w:ascii="Avenir LT Std 35 Light" w:eastAsia="Calibri" w:hAnsi="Avenir LT Std 35 Light" w:cs="Times New Roman"/>
                <w:b/>
                <w:color w:val="00B0F0"/>
                <w:sz w:val="16"/>
                <w:szCs w:val="14"/>
              </w:rPr>
              <w:t>SPaG</w:t>
            </w:r>
            <w:proofErr w:type="spellEnd"/>
            <w:r w:rsidRPr="00E352C2">
              <w:rPr>
                <w:rFonts w:ascii="Avenir LT Std 35 Light" w:eastAsia="Calibri" w:hAnsi="Avenir LT Std 35 Light" w:cs="Times New Roman"/>
                <w:b/>
                <w:color w:val="00B0F0"/>
                <w:sz w:val="16"/>
                <w:szCs w:val="14"/>
              </w:rPr>
              <w:t xml:space="preserve"> coverage</w:t>
            </w:r>
          </w:p>
          <w:p w:rsidR="00274494" w:rsidRPr="00E352C2" w:rsidRDefault="00274494" w:rsidP="00274494">
            <w:pPr>
              <w:rPr>
                <w:rFonts w:ascii="Avenir LT Std 35 Light" w:eastAsia="Calibri" w:hAnsi="Avenir LT Std 35 Light" w:cs="Times New Roman"/>
                <w:b/>
                <w:color w:val="FF0000"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color w:val="FF0000"/>
                <w:sz w:val="16"/>
                <w:szCs w:val="14"/>
              </w:rPr>
              <w:t xml:space="preserve">Red: </w:t>
            </w:r>
            <w:proofErr w:type="spellStart"/>
            <w:r w:rsidRPr="00E352C2">
              <w:rPr>
                <w:rFonts w:ascii="Avenir LT Std 35 Light" w:eastAsia="Calibri" w:hAnsi="Avenir LT Std 35 Light" w:cs="Times New Roman"/>
                <w:b/>
                <w:color w:val="FF0000"/>
                <w:sz w:val="16"/>
                <w:szCs w:val="14"/>
              </w:rPr>
              <w:t>SPaG</w:t>
            </w:r>
            <w:proofErr w:type="spellEnd"/>
            <w:r w:rsidRPr="00E352C2">
              <w:rPr>
                <w:rFonts w:ascii="Avenir LT Std 35 Light" w:eastAsia="Calibri" w:hAnsi="Avenir LT Std 35 Light" w:cs="Times New Roman"/>
                <w:b/>
                <w:color w:val="FF0000"/>
                <w:sz w:val="16"/>
                <w:szCs w:val="14"/>
              </w:rPr>
              <w:t xml:space="preserve"> covered in warm ups / separate phonics lessons (KS1)</w:t>
            </w:r>
          </w:p>
          <w:p w:rsidR="00274494" w:rsidRPr="00E352C2" w:rsidRDefault="00274494" w:rsidP="00274494">
            <w:pPr>
              <w:rPr>
                <w:rFonts w:ascii="Avenir LT Std 35 Light" w:eastAsia="Calibri" w:hAnsi="Avenir LT Std 35 Light" w:cs="Times New Roman"/>
                <w:b/>
                <w:color w:val="7030A0"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color w:val="7030A0"/>
                <w:sz w:val="16"/>
                <w:szCs w:val="14"/>
              </w:rPr>
              <w:t>Purple: Reading KPIs</w:t>
            </w:r>
          </w:p>
          <w:p w:rsidR="00C8620B" w:rsidRPr="00E352C2" w:rsidRDefault="00274494" w:rsidP="00274494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color w:val="806000" w:themeColor="accent4" w:themeShade="80"/>
                <w:sz w:val="16"/>
                <w:szCs w:val="14"/>
              </w:rPr>
              <w:t>Brown: National curriculum additions</w:t>
            </w:r>
          </w:p>
        </w:tc>
      </w:tr>
      <w:tr w:rsidR="00C8620B" w:rsidRPr="00E352C2" w:rsidTr="00C8620B">
        <w:tc>
          <w:tcPr>
            <w:tcW w:w="2789" w:type="dxa"/>
          </w:tcPr>
          <w:p w:rsidR="00C8620B" w:rsidRPr="00E352C2" w:rsidRDefault="00C8620B" w:rsidP="00C8620B">
            <w:pPr>
              <w:jc w:val="center"/>
              <w:rPr>
                <w:rFonts w:ascii="Avenir LT Std 35 Light" w:hAnsi="Avenir LT Std 35 Light"/>
                <w:b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b/>
                <w:sz w:val="16"/>
                <w:szCs w:val="14"/>
              </w:rPr>
              <w:t>Y5</w:t>
            </w:r>
          </w:p>
        </w:tc>
        <w:tc>
          <w:tcPr>
            <w:tcW w:w="2789" w:type="dxa"/>
          </w:tcPr>
          <w:p w:rsidR="00362DDB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>
              <w:rPr>
                <w:rFonts w:ascii="Avenir LT Std 35 Light" w:hAnsi="Avenir LT Std 35 Light"/>
                <w:sz w:val="16"/>
                <w:szCs w:val="14"/>
              </w:rPr>
              <w:t xml:space="preserve">Non - </w:t>
            </w:r>
            <w:r w:rsidRPr="00E352C2">
              <w:rPr>
                <w:rFonts w:ascii="Avenir LT Std 35 Light" w:hAnsi="Avenir LT Std 35 Light"/>
                <w:sz w:val="16"/>
                <w:szCs w:val="14"/>
              </w:rPr>
              <w:t>fiction: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 xml:space="preserve"> B = Biography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R = Recount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P = Persuasion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I = Instructions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NC = Non-Chronological Report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D = Discussion</w:t>
            </w:r>
          </w:p>
          <w:p w:rsidR="00C8620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E = Explanation</w:t>
            </w:r>
          </w:p>
        </w:tc>
        <w:tc>
          <w:tcPr>
            <w:tcW w:w="2790" w:type="dxa"/>
          </w:tcPr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Fiction: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P/R = Problem/Resolution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Q/J = Quest/Journey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proofErr w:type="spellStart"/>
            <w:r w:rsidRPr="00E352C2">
              <w:rPr>
                <w:rFonts w:ascii="Avenir LT Std 35 Light" w:hAnsi="Avenir LT Std 35 Light"/>
                <w:sz w:val="16"/>
                <w:szCs w:val="14"/>
              </w:rPr>
              <w:t>Wa</w:t>
            </w:r>
            <w:proofErr w:type="spellEnd"/>
            <w:r w:rsidRPr="00E352C2">
              <w:rPr>
                <w:rFonts w:ascii="Avenir LT Std 35 Light" w:hAnsi="Avenir LT Std 35 Light"/>
                <w:sz w:val="16"/>
                <w:szCs w:val="14"/>
              </w:rPr>
              <w:t xml:space="preserve"> = Warning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Wi = Wishing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BTM = Beating the monster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 xml:space="preserve">C/L/F/ = Chased/Lost/Found </w:t>
            </w:r>
          </w:p>
          <w:p w:rsidR="00C8620B" w:rsidRPr="00E352C2" w:rsidRDefault="00C8620B" w:rsidP="0070169C">
            <w:pPr>
              <w:rPr>
                <w:rFonts w:ascii="Avenir LT Std 35 Light" w:hAnsi="Avenir LT Std 35 Light"/>
                <w:sz w:val="16"/>
                <w:szCs w:val="14"/>
              </w:rPr>
            </w:pPr>
          </w:p>
        </w:tc>
        <w:tc>
          <w:tcPr>
            <w:tcW w:w="2790" w:type="dxa"/>
          </w:tcPr>
          <w:p w:rsidR="0070169C" w:rsidRPr="00E352C2" w:rsidRDefault="0070169C" w:rsidP="0070169C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Poetry ideas:</w:t>
            </w:r>
          </w:p>
          <w:p w:rsidR="0070169C" w:rsidRPr="00E352C2" w:rsidRDefault="0070169C" w:rsidP="0070169C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Acrostic</w:t>
            </w:r>
          </w:p>
          <w:p w:rsidR="0070169C" w:rsidRPr="00E352C2" w:rsidRDefault="0070169C" w:rsidP="0070169C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Shape</w:t>
            </w:r>
          </w:p>
          <w:p w:rsidR="0070169C" w:rsidRPr="00E352C2" w:rsidRDefault="0070169C" w:rsidP="0070169C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Narrative</w:t>
            </w:r>
          </w:p>
          <w:p w:rsidR="0070169C" w:rsidRPr="00E352C2" w:rsidRDefault="0070169C" w:rsidP="0070169C">
            <w:pPr>
              <w:rPr>
                <w:rFonts w:ascii="Avenir LT Std 35 Light" w:hAnsi="Avenir LT Std 35 Light"/>
                <w:sz w:val="16"/>
                <w:szCs w:val="14"/>
              </w:rPr>
            </w:pPr>
            <w:proofErr w:type="spellStart"/>
            <w:r w:rsidRPr="00E352C2">
              <w:rPr>
                <w:rFonts w:ascii="Avenir LT Std 35 Light" w:hAnsi="Avenir LT Std 35 Light"/>
                <w:sz w:val="16"/>
                <w:szCs w:val="14"/>
              </w:rPr>
              <w:t>Cinquain</w:t>
            </w:r>
            <w:proofErr w:type="spellEnd"/>
            <w:r w:rsidRPr="00E352C2">
              <w:rPr>
                <w:rFonts w:ascii="Avenir LT Std 35 Light" w:hAnsi="Avenir LT Std 35 Light"/>
                <w:sz w:val="16"/>
                <w:szCs w:val="14"/>
              </w:rPr>
              <w:t>/Haiku/</w:t>
            </w:r>
            <w:proofErr w:type="spellStart"/>
            <w:r w:rsidRPr="00E352C2">
              <w:rPr>
                <w:rFonts w:ascii="Avenir LT Std 35 Light" w:hAnsi="Avenir LT Std 35 Light"/>
                <w:sz w:val="16"/>
                <w:szCs w:val="14"/>
              </w:rPr>
              <w:t>Daiamante</w:t>
            </w:r>
            <w:proofErr w:type="spellEnd"/>
          </w:p>
          <w:p w:rsidR="0070169C" w:rsidRPr="00E352C2" w:rsidRDefault="0070169C" w:rsidP="0070169C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Limerick</w:t>
            </w:r>
          </w:p>
          <w:p w:rsidR="0070169C" w:rsidRPr="00E352C2" w:rsidRDefault="0070169C" w:rsidP="0070169C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Rhyming (couplets/alternate line)</w:t>
            </w:r>
          </w:p>
          <w:p w:rsidR="00C8620B" w:rsidRPr="00E352C2" w:rsidRDefault="00C8620B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</w:p>
        </w:tc>
        <w:tc>
          <w:tcPr>
            <w:tcW w:w="2790" w:type="dxa"/>
          </w:tcPr>
          <w:p w:rsidR="0070169C" w:rsidRPr="00E352C2" w:rsidRDefault="0070169C" w:rsidP="0070169C">
            <w:pPr>
              <w:rPr>
                <w:rFonts w:ascii="Avenir LT Std 35 Light" w:eastAsia="Calibri" w:hAnsi="Avenir LT Std 35 Light" w:cs="Times New Roman"/>
                <w:b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sz w:val="16"/>
                <w:szCs w:val="14"/>
              </w:rPr>
              <w:t>Colour key:</w:t>
            </w:r>
          </w:p>
          <w:p w:rsidR="0070169C" w:rsidRPr="00E352C2" w:rsidRDefault="0070169C" w:rsidP="0070169C">
            <w:pPr>
              <w:rPr>
                <w:rFonts w:ascii="Avenir LT Std 35 Light" w:eastAsia="Calibri" w:hAnsi="Avenir LT Std 35 Light" w:cs="Times New Roman"/>
                <w:b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sz w:val="16"/>
                <w:szCs w:val="14"/>
              </w:rPr>
              <w:t>Black: T4W units</w:t>
            </w:r>
          </w:p>
          <w:p w:rsidR="0070169C" w:rsidRPr="00E352C2" w:rsidRDefault="0070169C" w:rsidP="0070169C">
            <w:pPr>
              <w:rPr>
                <w:rFonts w:ascii="Avenir LT Std 35 Light" w:eastAsia="Calibri" w:hAnsi="Avenir LT Std 35 Light" w:cs="Times New Roman"/>
                <w:b/>
                <w:color w:val="00B0F0"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color w:val="00B0F0"/>
                <w:sz w:val="16"/>
                <w:szCs w:val="14"/>
              </w:rPr>
              <w:t xml:space="preserve">Blue: </w:t>
            </w:r>
            <w:proofErr w:type="spellStart"/>
            <w:r w:rsidRPr="00E352C2">
              <w:rPr>
                <w:rFonts w:ascii="Avenir LT Std 35 Light" w:eastAsia="Calibri" w:hAnsi="Avenir LT Std 35 Light" w:cs="Times New Roman"/>
                <w:b/>
                <w:color w:val="00B0F0"/>
                <w:sz w:val="16"/>
                <w:szCs w:val="14"/>
              </w:rPr>
              <w:t>SPaG</w:t>
            </w:r>
            <w:proofErr w:type="spellEnd"/>
            <w:r w:rsidRPr="00E352C2">
              <w:rPr>
                <w:rFonts w:ascii="Avenir LT Std 35 Light" w:eastAsia="Calibri" w:hAnsi="Avenir LT Std 35 Light" w:cs="Times New Roman"/>
                <w:b/>
                <w:color w:val="00B0F0"/>
                <w:sz w:val="16"/>
                <w:szCs w:val="14"/>
              </w:rPr>
              <w:t xml:space="preserve"> coverage</w:t>
            </w:r>
          </w:p>
          <w:p w:rsidR="0070169C" w:rsidRPr="00E352C2" w:rsidRDefault="0070169C" w:rsidP="0070169C">
            <w:pPr>
              <w:rPr>
                <w:rFonts w:ascii="Avenir LT Std 35 Light" w:eastAsia="Calibri" w:hAnsi="Avenir LT Std 35 Light" w:cs="Times New Roman"/>
                <w:b/>
                <w:color w:val="FF0000"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color w:val="FF0000"/>
                <w:sz w:val="16"/>
                <w:szCs w:val="14"/>
              </w:rPr>
              <w:t xml:space="preserve">Red: </w:t>
            </w:r>
            <w:proofErr w:type="spellStart"/>
            <w:r w:rsidRPr="00E352C2">
              <w:rPr>
                <w:rFonts w:ascii="Avenir LT Std 35 Light" w:eastAsia="Calibri" w:hAnsi="Avenir LT Std 35 Light" w:cs="Times New Roman"/>
                <w:b/>
                <w:color w:val="FF0000"/>
                <w:sz w:val="16"/>
                <w:szCs w:val="14"/>
              </w:rPr>
              <w:t>SPaG</w:t>
            </w:r>
            <w:proofErr w:type="spellEnd"/>
            <w:r w:rsidRPr="00E352C2">
              <w:rPr>
                <w:rFonts w:ascii="Avenir LT Std 35 Light" w:eastAsia="Calibri" w:hAnsi="Avenir LT Std 35 Light" w:cs="Times New Roman"/>
                <w:b/>
                <w:color w:val="FF0000"/>
                <w:sz w:val="16"/>
                <w:szCs w:val="14"/>
              </w:rPr>
              <w:t xml:space="preserve"> covered in warm ups / separate phonics lessons (KS1)</w:t>
            </w:r>
          </w:p>
          <w:p w:rsidR="0070169C" w:rsidRPr="00E352C2" w:rsidRDefault="0070169C" w:rsidP="0070169C">
            <w:pPr>
              <w:rPr>
                <w:rFonts w:ascii="Avenir LT Std 35 Light" w:eastAsia="Calibri" w:hAnsi="Avenir LT Std 35 Light" w:cs="Times New Roman"/>
                <w:b/>
                <w:color w:val="7030A0"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color w:val="7030A0"/>
                <w:sz w:val="16"/>
                <w:szCs w:val="14"/>
              </w:rPr>
              <w:t>Purple: Reading KPIs</w:t>
            </w:r>
          </w:p>
          <w:p w:rsidR="00C8620B" w:rsidRPr="00E352C2" w:rsidRDefault="0070169C" w:rsidP="0070169C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color w:val="806000" w:themeColor="accent4" w:themeShade="80"/>
                <w:sz w:val="16"/>
                <w:szCs w:val="14"/>
              </w:rPr>
              <w:t>Brown: National curriculum additions</w:t>
            </w:r>
          </w:p>
        </w:tc>
      </w:tr>
      <w:tr w:rsidR="00C8620B" w:rsidRPr="00E352C2" w:rsidTr="00C8620B">
        <w:tc>
          <w:tcPr>
            <w:tcW w:w="2789" w:type="dxa"/>
          </w:tcPr>
          <w:p w:rsidR="00C8620B" w:rsidRPr="00E352C2" w:rsidRDefault="00C8620B" w:rsidP="00C8620B">
            <w:pPr>
              <w:jc w:val="center"/>
              <w:rPr>
                <w:rFonts w:ascii="Avenir LT Std 35 Light" w:hAnsi="Avenir LT Std 35 Light"/>
                <w:b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b/>
                <w:sz w:val="16"/>
                <w:szCs w:val="14"/>
              </w:rPr>
              <w:t>Y6</w:t>
            </w:r>
          </w:p>
        </w:tc>
        <w:tc>
          <w:tcPr>
            <w:tcW w:w="2789" w:type="dxa"/>
          </w:tcPr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 xml:space="preserve">Non-fiction: 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R = Recount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P = Persuasion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I = Instructions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NC = Non-Chronological Report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D = Discussion</w:t>
            </w:r>
          </w:p>
          <w:p w:rsidR="00C822DF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 xml:space="preserve">E = Explanation </w:t>
            </w:r>
          </w:p>
          <w:p w:rsidR="00C822DF" w:rsidRPr="00E352C2" w:rsidRDefault="00C822DF" w:rsidP="00C822DF">
            <w:pPr>
              <w:rPr>
                <w:rFonts w:ascii="Avenir LT Std 35 Light" w:hAnsi="Avenir LT Std 35 Light"/>
                <w:sz w:val="16"/>
                <w:szCs w:val="14"/>
              </w:rPr>
            </w:pPr>
          </w:p>
        </w:tc>
        <w:tc>
          <w:tcPr>
            <w:tcW w:w="2790" w:type="dxa"/>
          </w:tcPr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Fiction: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P/R = Problem/Resolution</w:t>
            </w:r>
          </w:p>
          <w:p w:rsidR="00362DDB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Q/J = Quest/Journey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BTM = Beating the monster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C/L/F/ = Chased/Lost/Found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proofErr w:type="spellStart"/>
            <w:r w:rsidRPr="00E352C2">
              <w:rPr>
                <w:rFonts w:ascii="Avenir LT Std 35 Light" w:hAnsi="Avenir LT Std 35 Light"/>
                <w:sz w:val="16"/>
                <w:szCs w:val="14"/>
              </w:rPr>
              <w:t>Wa</w:t>
            </w:r>
            <w:proofErr w:type="spellEnd"/>
            <w:r w:rsidRPr="00E352C2">
              <w:rPr>
                <w:rFonts w:ascii="Avenir LT Std 35 Light" w:hAnsi="Avenir LT Std 35 Light"/>
                <w:sz w:val="16"/>
                <w:szCs w:val="14"/>
              </w:rPr>
              <w:t xml:space="preserve"> = Warning</w:t>
            </w:r>
          </w:p>
          <w:p w:rsidR="00362DDB" w:rsidRPr="00E352C2" w:rsidRDefault="00362DDB" w:rsidP="00362DDB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Wi = Wishing</w:t>
            </w:r>
          </w:p>
          <w:p w:rsidR="00C8620B" w:rsidRPr="00E352C2" w:rsidRDefault="00C8620B" w:rsidP="00C822DF">
            <w:pPr>
              <w:rPr>
                <w:rFonts w:ascii="Avenir LT Std 35 Light" w:hAnsi="Avenir LT Std 35 Light"/>
                <w:sz w:val="16"/>
                <w:szCs w:val="14"/>
              </w:rPr>
            </w:pPr>
          </w:p>
        </w:tc>
        <w:tc>
          <w:tcPr>
            <w:tcW w:w="2790" w:type="dxa"/>
          </w:tcPr>
          <w:p w:rsidR="00C822DF" w:rsidRPr="00E352C2" w:rsidRDefault="00C822DF" w:rsidP="00C822D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Poetry ideas:</w:t>
            </w:r>
          </w:p>
          <w:p w:rsidR="00C822DF" w:rsidRPr="00E352C2" w:rsidRDefault="00C822DF" w:rsidP="00C822D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Acrostic</w:t>
            </w:r>
          </w:p>
          <w:p w:rsidR="00C822DF" w:rsidRPr="00E352C2" w:rsidRDefault="00C822DF" w:rsidP="00C822D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Shape</w:t>
            </w:r>
          </w:p>
          <w:p w:rsidR="00C822DF" w:rsidRPr="00E352C2" w:rsidRDefault="00C822DF" w:rsidP="00C822D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Narrative</w:t>
            </w:r>
          </w:p>
          <w:p w:rsidR="00C822DF" w:rsidRPr="00E352C2" w:rsidRDefault="00C822DF" w:rsidP="00C822DF">
            <w:pPr>
              <w:rPr>
                <w:rFonts w:ascii="Avenir LT Std 35 Light" w:hAnsi="Avenir LT Std 35 Light"/>
                <w:sz w:val="16"/>
                <w:szCs w:val="14"/>
              </w:rPr>
            </w:pPr>
            <w:proofErr w:type="spellStart"/>
            <w:r w:rsidRPr="00E352C2">
              <w:rPr>
                <w:rFonts w:ascii="Avenir LT Std 35 Light" w:hAnsi="Avenir LT Std 35 Light"/>
                <w:sz w:val="16"/>
                <w:szCs w:val="14"/>
              </w:rPr>
              <w:t>Cinquain</w:t>
            </w:r>
            <w:proofErr w:type="spellEnd"/>
            <w:r w:rsidRPr="00E352C2">
              <w:rPr>
                <w:rFonts w:ascii="Avenir LT Std 35 Light" w:hAnsi="Avenir LT Std 35 Light"/>
                <w:sz w:val="16"/>
                <w:szCs w:val="14"/>
              </w:rPr>
              <w:t>/Haiku/Diamante</w:t>
            </w:r>
          </w:p>
          <w:p w:rsidR="00C822DF" w:rsidRPr="00E352C2" w:rsidRDefault="00C822DF" w:rsidP="00C822D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Limerick</w:t>
            </w:r>
          </w:p>
          <w:p w:rsidR="00C8620B" w:rsidRPr="00E352C2" w:rsidRDefault="00C822DF" w:rsidP="00C822D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hAnsi="Avenir LT Std 35 Light"/>
                <w:sz w:val="16"/>
                <w:szCs w:val="14"/>
              </w:rPr>
              <w:t>Rhyming (couplets/alternative).</w:t>
            </w:r>
          </w:p>
        </w:tc>
        <w:tc>
          <w:tcPr>
            <w:tcW w:w="2790" w:type="dxa"/>
          </w:tcPr>
          <w:p w:rsidR="00C822DF" w:rsidRPr="00E352C2" w:rsidRDefault="00C822DF" w:rsidP="00C822DF">
            <w:pPr>
              <w:rPr>
                <w:rFonts w:ascii="Avinir book" w:eastAsia="Calibri" w:hAnsi="Avinir book" w:cs="Times New Roman"/>
                <w:b/>
                <w:sz w:val="16"/>
                <w:szCs w:val="14"/>
              </w:rPr>
            </w:pPr>
            <w:r w:rsidRPr="00E352C2">
              <w:rPr>
                <w:rFonts w:ascii="Avinir book" w:eastAsia="Calibri" w:hAnsi="Avinir book" w:cs="Times New Roman"/>
                <w:b/>
                <w:sz w:val="16"/>
                <w:szCs w:val="14"/>
              </w:rPr>
              <w:t>Colour key:</w:t>
            </w:r>
          </w:p>
          <w:p w:rsidR="00C822DF" w:rsidRPr="00E352C2" w:rsidRDefault="00C822DF" w:rsidP="00C822DF">
            <w:pPr>
              <w:rPr>
                <w:rFonts w:ascii="Avinir book" w:eastAsia="Calibri" w:hAnsi="Avinir book" w:cs="Times New Roman"/>
                <w:b/>
                <w:sz w:val="16"/>
                <w:szCs w:val="14"/>
              </w:rPr>
            </w:pPr>
            <w:r w:rsidRPr="00E352C2">
              <w:rPr>
                <w:rFonts w:ascii="Avinir book" w:eastAsia="Calibri" w:hAnsi="Avinir book" w:cs="Times New Roman"/>
                <w:b/>
                <w:sz w:val="16"/>
                <w:szCs w:val="14"/>
              </w:rPr>
              <w:t>Black: T4W units</w:t>
            </w:r>
          </w:p>
          <w:p w:rsidR="00C822DF" w:rsidRPr="00E352C2" w:rsidRDefault="00C822DF" w:rsidP="00C822DF">
            <w:pPr>
              <w:rPr>
                <w:rFonts w:ascii="Avinir book" w:eastAsia="Calibri" w:hAnsi="Avinir book" w:cs="Times New Roman"/>
                <w:b/>
                <w:color w:val="00B0F0"/>
                <w:sz w:val="16"/>
                <w:szCs w:val="14"/>
              </w:rPr>
            </w:pPr>
            <w:r w:rsidRPr="00E352C2">
              <w:rPr>
                <w:rFonts w:ascii="Avinir book" w:eastAsia="Calibri" w:hAnsi="Avinir book" w:cs="Times New Roman"/>
                <w:b/>
                <w:color w:val="00B0F0"/>
                <w:sz w:val="16"/>
                <w:szCs w:val="14"/>
              </w:rPr>
              <w:t xml:space="preserve">Blue: </w:t>
            </w:r>
            <w:proofErr w:type="spellStart"/>
            <w:r w:rsidRPr="00E352C2">
              <w:rPr>
                <w:rFonts w:ascii="Avinir book" w:eastAsia="Calibri" w:hAnsi="Avinir book" w:cs="Times New Roman"/>
                <w:b/>
                <w:color w:val="00B0F0"/>
                <w:sz w:val="16"/>
                <w:szCs w:val="14"/>
              </w:rPr>
              <w:t>SPaG</w:t>
            </w:r>
            <w:proofErr w:type="spellEnd"/>
            <w:r w:rsidRPr="00E352C2">
              <w:rPr>
                <w:rFonts w:ascii="Avinir book" w:eastAsia="Calibri" w:hAnsi="Avinir book" w:cs="Times New Roman"/>
                <w:b/>
                <w:color w:val="00B0F0"/>
                <w:sz w:val="16"/>
                <w:szCs w:val="14"/>
              </w:rPr>
              <w:t xml:space="preserve"> coverage</w:t>
            </w:r>
          </w:p>
          <w:p w:rsidR="00C822DF" w:rsidRPr="00E352C2" w:rsidRDefault="00C822DF" w:rsidP="00C822DF">
            <w:pPr>
              <w:rPr>
                <w:rFonts w:ascii="Avinir book" w:eastAsia="Calibri" w:hAnsi="Avinir book" w:cs="Times New Roman"/>
                <w:b/>
                <w:color w:val="FF0000"/>
                <w:sz w:val="16"/>
                <w:szCs w:val="14"/>
              </w:rPr>
            </w:pPr>
            <w:r w:rsidRPr="00E352C2">
              <w:rPr>
                <w:rFonts w:ascii="Avinir book" w:eastAsia="Calibri" w:hAnsi="Avinir book" w:cs="Times New Roman"/>
                <w:b/>
                <w:color w:val="FF0000"/>
                <w:sz w:val="16"/>
                <w:szCs w:val="14"/>
              </w:rPr>
              <w:t xml:space="preserve">Red: </w:t>
            </w:r>
            <w:proofErr w:type="spellStart"/>
            <w:r w:rsidRPr="00E352C2">
              <w:rPr>
                <w:rFonts w:ascii="Avinir book" w:eastAsia="Calibri" w:hAnsi="Avinir book" w:cs="Times New Roman"/>
                <w:b/>
                <w:color w:val="FF0000"/>
                <w:sz w:val="16"/>
                <w:szCs w:val="14"/>
              </w:rPr>
              <w:t>SPaG</w:t>
            </w:r>
            <w:proofErr w:type="spellEnd"/>
            <w:r w:rsidRPr="00E352C2">
              <w:rPr>
                <w:rFonts w:ascii="Avinir book" w:eastAsia="Calibri" w:hAnsi="Avinir book" w:cs="Times New Roman"/>
                <w:b/>
                <w:color w:val="FF0000"/>
                <w:sz w:val="16"/>
                <w:szCs w:val="14"/>
              </w:rPr>
              <w:t xml:space="preserve"> covered in warm ups / separate phonics lessons (KS1)</w:t>
            </w:r>
          </w:p>
          <w:p w:rsidR="00C822DF" w:rsidRPr="00E352C2" w:rsidRDefault="00C822DF" w:rsidP="00C822DF">
            <w:pPr>
              <w:rPr>
                <w:rFonts w:ascii="Avinir book" w:eastAsia="Calibri" w:hAnsi="Avinir book" w:cs="Times New Roman"/>
                <w:color w:val="7030A0"/>
                <w:sz w:val="16"/>
                <w:szCs w:val="14"/>
              </w:rPr>
            </w:pPr>
            <w:r w:rsidRPr="00E352C2">
              <w:rPr>
                <w:rFonts w:ascii="Avinir book" w:eastAsia="Calibri" w:hAnsi="Avinir book" w:cs="Times New Roman"/>
                <w:b/>
                <w:color w:val="7030A0"/>
                <w:sz w:val="16"/>
                <w:szCs w:val="14"/>
              </w:rPr>
              <w:t>Purple: Reading KPIs</w:t>
            </w:r>
          </w:p>
          <w:p w:rsidR="00C8620B" w:rsidRPr="00E352C2" w:rsidRDefault="00C822DF" w:rsidP="00CA23FF">
            <w:pPr>
              <w:rPr>
                <w:rFonts w:ascii="Avenir LT Std 35 Light" w:hAnsi="Avenir LT Std 35 Light"/>
                <w:sz w:val="16"/>
                <w:szCs w:val="14"/>
              </w:rPr>
            </w:pPr>
            <w:r w:rsidRPr="00E352C2">
              <w:rPr>
                <w:rFonts w:ascii="Avenir LT Std 35 Light" w:eastAsia="Calibri" w:hAnsi="Avenir LT Std 35 Light" w:cs="Times New Roman"/>
                <w:b/>
                <w:color w:val="806000" w:themeColor="accent4" w:themeShade="80"/>
                <w:sz w:val="16"/>
                <w:szCs w:val="14"/>
              </w:rPr>
              <w:t>Brown: National curriculum additions</w:t>
            </w:r>
          </w:p>
        </w:tc>
      </w:tr>
      <w:bookmarkEnd w:id="0"/>
    </w:tbl>
    <w:p w:rsidR="00C8620B" w:rsidRPr="00E352C2" w:rsidRDefault="00C8620B" w:rsidP="00C8620B">
      <w:pPr>
        <w:jc w:val="center"/>
        <w:rPr>
          <w:rFonts w:ascii="Avenir LT Std 35 Light" w:hAnsi="Avenir LT Std 35 Light"/>
          <w:sz w:val="16"/>
          <w:szCs w:val="14"/>
        </w:rPr>
      </w:pPr>
    </w:p>
    <w:sectPr w:rsidR="00C8620B" w:rsidRPr="00E352C2" w:rsidSect="005649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Avinir boo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20B"/>
    <w:rsid w:val="001E7332"/>
    <w:rsid w:val="00274494"/>
    <w:rsid w:val="00362DDB"/>
    <w:rsid w:val="004A36F8"/>
    <w:rsid w:val="005649EB"/>
    <w:rsid w:val="0070169C"/>
    <w:rsid w:val="007B1F81"/>
    <w:rsid w:val="00C822DF"/>
    <w:rsid w:val="00C8620B"/>
    <w:rsid w:val="00CA23FF"/>
    <w:rsid w:val="00E246E0"/>
    <w:rsid w:val="00E35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444A0"/>
  <w15:chartTrackingRefBased/>
  <w15:docId w15:val="{00EB0DA6-73C3-4AA3-99CE-B4777DFEE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44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62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Calloway</dc:creator>
  <cp:keywords/>
  <dc:description/>
  <cp:lastModifiedBy>Alan Calloway</cp:lastModifiedBy>
  <cp:revision>5</cp:revision>
  <dcterms:created xsi:type="dcterms:W3CDTF">2022-11-03T10:53:00Z</dcterms:created>
  <dcterms:modified xsi:type="dcterms:W3CDTF">2022-11-17T12:51:00Z</dcterms:modified>
</cp:coreProperties>
</file>