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5"/>
        <w:gridCol w:w="2974"/>
        <w:gridCol w:w="2841"/>
        <w:gridCol w:w="3009"/>
        <w:gridCol w:w="2329"/>
      </w:tblGrid>
      <w:tr w:rsidR="00155CEA" w:rsidRPr="00663D1B" w:rsidTr="006A0CDA">
        <w:tc>
          <w:tcPr>
            <w:tcW w:w="13948" w:type="dxa"/>
            <w:gridSpan w:val="5"/>
          </w:tcPr>
          <w:p w:rsidR="00155CEA" w:rsidRDefault="00155CEA" w:rsidP="00663D1B">
            <w:pPr>
              <w:jc w:val="center"/>
              <w:rPr>
                <w:rFonts w:ascii="Avinir book" w:hAnsi="Avinir book"/>
                <w:b/>
                <w:sz w:val="30"/>
                <w:szCs w:val="20"/>
              </w:rPr>
            </w:pPr>
            <w:r>
              <w:rPr>
                <w:rFonts w:ascii="Avinir book" w:hAnsi="Avinir book"/>
                <w:b/>
                <w:sz w:val="30"/>
                <w:szCs w:val="20"/>
              </w:rPr>
              <w:t>T</w:t>
            </w:r>
            <w:r w:rsidRPr="004A066B">
              <w:rPr>
                <w:rFonts w:ascii="Avinir book" w:hAnsi="Avinir book"/>
                <w:b/>
                <w:sz w:val="30"/>
                <w:szCs w:val="20"/>
              </w:rPr>
              <w:t>exts by term and teaching cycle</w:t>
            </w:r>
          </w:p>
        </w:tc>
      </w:tr>
      <w:tr w:rsidR="00155CEA" w:rsidRPr="00663D1B" w:rsidTr="00097B2E">
        <w:tc>
          <w:tcPr>
            <w:tcW w:w="2795" w:type="dxa"/>
          </w:tcPr>
          <w:p w:rsidR="00097B2E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  <w:r w:rsidRPr="004A066B">
              <w:rPr>
                <w:rFonts w:ascii="Avinir book" w:hAnsi="Avinir book"/>
                <w:b/>
                <w:sz w:val="24"/>
                <w:szCs w:val="24"/>
              </w:rPr>
              <w:t xml:space="preserve">Text and term </w:t>
            </w:r>
          </w:p>
          <w:p w:rsidR="00155CEA" w:rsidRPr="004A066B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  <w:r w:rsidRPr="004A066B">
              <w:rPr>
                <w:rFonts w:ascii="Avinir book" w:hAnsi="Avinir book"/>
                <w:b/>
                <w:sz w:val="24"/>
                <w:szCs w:val="24"/>
              </w:rPr>
              <w:t xml:space="preserve"> BOOK 1</w:t>
            </w:r>
          </w:p>
          <w:p w:rsidR="00155CEA" w:rsidRPr="004A066B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</w:p>
        </w:tc>
        <w:tc>
          <w:tcPr>
            <w:tcW w:w="2974" w:type="dxa"/>
          </w:tcPr>
          <w:p w:rsidR="00155CEA" w:rsidRPr="004A066B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  <w:r w:rsidRPr="004A066B">
              <w:rPr>
                <w:rFonts w:ascii="Avinir book" w:hAnsi="Avinir book"/>
                <w:b/>
                <w:sz w:val="24"/>
                <w:szCs w:val="24"/>
              </w:rPr>
              <w:t>Week 1:  Comprehension of text</w:t>
            </w:r>
          </w:p>
        </w:tc>
        <w:tc>
          <w:tcPr>
            <w:tcW w:w="2841" w:type="dxa"/>
          </w:tcPr>
          <w:p w:rsidR="00155CEA" w:rsidRPr="004A066B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  <w:r w:rsidRPr="004A066B">
              <w:rPr>
                <w:rFonts w:ascii="Avinir book" w:hAnsi="Avinir book"/>
                <w:b/>
                <w:sz w:val="24"/>
                <w:szCs w:val="24"/>
              </w:rPr>
              <w:t>Week 2: Vocabulary</w:t>
            </w:r>
          </w:p>
        </w:tc>
        <w:tc>
          <w:tcPr>
            <w:tcW w:w="3009" w:type="dxa"/>
          </w:tcPr>
          <w:p w:rsidR="00155CEA" w:rsidRPr="004A066B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  <w:r w:rsidRPr="004A066B">
              <w:rPr>
                <w:rFonts w:ascii="Avinir book" w:hAnsi="Avinir book"/>
                <w:b/>
                <w:sz w:val="24"/>
                <w:szCs w:val="24"/>
              </w:rPr>
              <w:t>Week 3: Acting</w:t>
            </w:r>
          </w:p>
        </w:tc>
        <w:tc>
          <w:tcPr>
            <w:tcW w:w="2329" w:type="dxa"/>
          </w:tcPr>
          <w:p w:rsidR="00155CEA" w:rsidRPr="004A066B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  <w:r>
              <w:rPr>
                <w:rFonts w:ascii="Avinir book" w:hAnsi="Avinir book"/>
                <w:b/>
                <w:sz w:val="24"/>
                <w:szCs w:val="24"/>
              </w:rPr>
              <w:t>Ongoing</w:t>
            </w:r>
            <w:r w:rsidR="00274122">
              <w:rPr>
                <w:rFonts w:ascii="Avinir book" w:hAnsi="Avinir book"/>
                <w:b/>
                <w:sz w:val="24"/>
                <w:szCs w:val="24"/>
              </w:rPr>
              <w:t xml:space="preserve"> universal </w:t>
            </w:r>
            <w:r>
              <w:rPr>
                <w:rFonts w:ascii="Avinir book" w:hAnsi="Avinir book"/>
                <w:b/>
                <w:sz w:val="24"/>
                <w:szCs w:val="24"/>
              </w:rPr>
              <w:t xml:space="preserve"> ‘I Can’ statements</w:t>
            </w:r>
          </w:p>
        </w:tc>
      </w:tr>
      <w:tr w:rsidR="00155CEA" w:rsidRPr="00663D1B" w:rsidTr="00097B2E">
        <w:tc>
          <w:tcPr>
            <w:tcW w:w="2795" w:type="dxa"/>
          </w:tcPr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b/>
                <w:sz w:val="24"/>
                <w:szCs w:val="24"/>
              </w:rPr>
              <w:t>(Sessions taught during story time)</w:t>
            </w:r>
            <w:r w:rsidRPr="004A066B">
              <w:rPr>
                <w:rFonts w:ascii="Avinir book" w:hAnsi="Avinir book"/>
                <w:sz w:val="24"/>
                <w:szCs w:val="24"/>
              </w:rPr>
              <w:t>: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T1: Goldilocks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T2: The Blue Balloon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T3: Three little pigs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T4: Here come the Aliens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T5: The Enormous Turnip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T6: The Magic Teacher Swap.</w:t>
            </w:r>
          </w:p>
        </w:tc>
        <w:tc>
          <w:tcPr>
            <w:tcW w:w="2974" w:type="dxa"/>
          </w:tcPr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 xml:space="preserve">Day 1: discuss front cover/ Author/Tittle/ illustrator/ book features – text, illustration, glossary/ content etc. 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two: children read the pictures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 xml:space="preserve">Day three: read story- discuss character, setting, 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 xml:space="preserve">Day four: Discuss story- feelings, plots, resolution, </w:t>
            </w:r>
          </w:p>
        </w:tc>
        <w:tc>
          <w:tcPr>
            <w:tcW w:w="2841" w:type="dxa"/>
          </w:tcPr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 xml:space="preserve">Day one: read story getting children to help. 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two: Ask about words that arise – what does it mean? How can we use it?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 xml:space="preserve">Day three: can we improve the words? 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 xml:space="preserve">Day Four: retell story using some improved words. </w:t>
            </w:r>
          </w:p>
        </w:tc>
        <w:tc>
          <w:tcPr>
            <w:tcW w:w="3009" w:type="dxa"/>
          </w:tcPr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one: Discussing first couple of pages giving actions for what’s happening.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two: Discussing next couple of pages giving actions for what’s happening.</w:t>
            </w:r>
          </w:p>
          <w:p w:rsidR="00155CEA" w:rsidRPr="004A066B" w:rsidRDefault="00155CEA" w:rsidP="00663D1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three: Discussing next couple of pages giving actions for what’s happening.</w:t>
            </w:r>
          </w:p>
          <w:p w:rsidR="00155CEA" w:rsidRPr="004A066B" w:rsidRDefault="00155CEA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 xml:space="preserve">Day four: act out the parts of the story learnt. </w:t>
            </w:r>
          </w:p>
        </w:tc>
        <w:tc>
          <w:tcPr>
            <w:tcW w:w="2329" w:type="dxa"/>
            <w:vMerge w:val="restart"/>
          </w:tcPr>
          <w:p w:rsidR="00274122" w:rsidRP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  <w:r w:rsidRPr="00274122">
              <w:rPr>
                <w:rFonts w:ascii="Avinir book" w:hAnsi="Avinir book"/>
                <w:sz w:val="24"/>
                <w:szCs w:val="24"/>
              </w:rPr>
              <w:t xml:space="preserve">I can hear / record initial sounds </w:t>
            </w:r>
          </w:p>
          <w:p w:rsid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</w:p>
          <w:p w:rsidR="00274122" w:rsidRP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  <w:r w:rsidRPr="00274122">
              <w:rPr>
                <w:rFonts w:ascii="Avinir book" w:hAnsi="Avinir book"/>
                <w:sz w:val="24"/>
                <w:szCs w:val="24"/>
              </w:rPr>
              <w:t>I can hear/ record most sounds in words</w:t>
            </w:r>
          </w:p>
          <w:p w:rsid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</w:p>
          <w:p w:rsidR="00274122" w:rsidRP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  <w:r w:rsidRPr="00274122">
              <w:rPr>
                <w:rFonts w:ascii="Avinir book" w:hAnsi="Avinir book"/>
                <w:sz w:val="24"/>
                <w:szCs w:val="24"/>
              </w:rPr>
              <w:t>I can write a word</w:t>
            </w:r>
          </w:p>
          <w:p w:rsid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</w:p>
          <w:p w:rsid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  <w:r>
              <w:rPr>
                <w:rFonts w:ascii="Avinir book" w:hAnsi="Avinir book"/>
                <w:sz w:val="24"/>
                <w:szCs w:val="24"/>
              </w:rPr>
              <w:t>I can write a caption</w:t>
            </w:r>
            <w:r>
              <w:rPr>
                <w:rFonts w:ascii="Avinir book" w:hAnsi="Avinir book"/>
                <w:sz w:val="24"/>
                <w:szCs w:val="24"/>
              </w:rPr>
              <w:tab/>
            </w:r>
          </w:p>
          <w:p w:rsid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</w:p>
          <w:p w:rsidR="00274122" w:rsidRP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  <w:r w:rsidRPr="00274122">
              <w:rPr>
                <w:rFonts w:ascii="Avinir book" w:hAnsi="Avinir book"/>
                <w:sz w:val="24"/>
                <w:szCs w:val="24"/>
              </w:rPr>
              <w:t>I can write a sentence</w:t>
            </w:r>
          </w:p>
          <w:p w:rsid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</w:p>
          <w:p w:rsidR="00274122" w:rsidRP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  <w:r w:rsidRPr="00274122">
              <w:rPr>
                <w:rFonts w:ascii="Avinir book" w:hAnsi="Avinir book"/>
                <w:sz w:val="24"/>
                <w:szCs w:val="24"/>
              </w:rPr>
              <w:t>I can use capital letters/ finger spaces/ full stops</w:t>
            </w:r>
          </w:p>
          <w:p w:rsidR="00274122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</w:p>
          <w:p w:rsidR="00155CEA" w:rsidRPr="004A066B" w:rsidRDefault="00274122" w:rsidP="00274122">
            <w:pPr>
              <w:rPr>
                <w:rFonts w:ascii="Avinir book" w:hAnsi="Avinir book"/>
                <w:sz w:val="24"/>
                <w:szCs w:val="24"/>
              </w:rPr>
            </w:pPr>
            <w:r w:rsidRPr="00274122">
              <w:rPr>
                <w:rFonts w:ascii="Avinir book" w:hAnsi="Avinir book"/>
                <w:sz w:val="24"/>
                <w:szCs w:val="24"/>
              </w:rPr>
              <w:t>I can write with adjectives.</w:t>
            </w:r>
          </w:p>
        </w:tc>
      </w:tr>
      <w:tr w:rsidR="00155CEA" w:rsidRPr="00663D1B" w:rsidTr="00097B2E">
        <w:tc>
          <w:tcPr>
            <w:tcW w:w="2795" w:type="dxa"/>
          </w:tcPr>
          <w:p w:rsidR="00097B2E" w:rsidRPr="00097B2E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  <w:r w:rsidRPr="00097B2E">
              <w:rPr>
                <w:rFonts w:ascii="Avinir book" w:hAnsi="Avinir book"/>
                <w:b/>
                <w:sz w:val="24"/>
                <w:szCs w:val="24"/>
              </w:rPr>
              <w:t>Text and term</w:t>
            </w:r>
          </w:p>
          <w:p w:rsidR="00155CEA" w:rsidRPr="00097B2E" w:rsidRDefault="00155CEA" w:rsidP="004A066B">
            <w:pPr>
              <w:jc w:val="center"/>
              <w:rPr>
                <w:rFonts w:ascii="Avinir book" w:hAnsi="Avinir book"/>
                <w:sz w:val="24"/>
                <w:szCs w:val="24"/>
              </w:rPr>
            </w:pPr>
            <w:r w:rsidRPr="00097B2E">
              <w:rPr>
                <w:rFonts w:ascii="Avinir book" w:hAnsi="Avinir book"/>
                <w:b/>
                <w:sz w:val="24"/>
                <w:szCs w:val="24"/>
              </w:rPr>
              <w:t xml:space="preserve"> BOOK 2</w:t>
            </w:r>
            <w:r w:rsidRPr="00097B2E">
              <w:rPr>
                <w:rFonts w:ascii="Avinir book" w:hAnsi="Avinir book"/>
                <w:sz w:val="24"/>
                <w:szCs w:val="24"/>
              </w:rPr>
              <w:t xml:space="preserve"> </w:t>
            </w:r>
          </w:p>
          <w:p w:rsidR="00155CEA" w:rsidRPr="00097B2E" w:rsidRDefault="00155CEA" w:rsidP="004A066B">
            <w:pPr>
              <w:jc w:val="center"/>
              <w:rPr>
                <w:rFonts w:ascii="Avinir book" w:hAnsi="Avinir book"/>
                <w:sz w:val="24"/>
                <w:szCs w:val="24"/>
              </w:rPr>
            </w:pPr>
            <w:r w:rsidRPr="00097B2E">
              <w:rPr>
                <w:rFonts w:ascii="Avinir book" w:hAnsi="Avinir book"/>
                <w:sz w:val="24"/>
                <w:szCs w:val="24"/>
              </w:rPr>
              <w:t xml:space="preserve"> (Day 1- 2 can be snack times, Day 3 to be input and red book)</w:t>
            </w:r>
          </w:p>
        </w:tc>
        <w:tc>
          <w:tcPr>
            <w:tcW w:w="2974" w:type="dxa"/>
          </w:tcPr>
          <w:p w:rsidR="00155CEA" w:rsidRPr="00097B2E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  <w:r w:rsidRPr="00097B2E">
              <w:rPr>
                <w:rFonts w:ascii="Avinir book" w:hAnsi="Avinir book"/>
                <w:b/>
                <w:sz w:val="24"/>
                <w:szCs w:val="24"/>
              </w:rPr>
              <w:t>Week 1: Story sequencing</w:t>
            </w:r>
          </w:p>
        </w:tc>
        <w:tc>
          <w:tcPr>
            <w:tcW w:w="2841" w:type="dxa"/>
          </w:tcPr>
          <w:p w:rsidR="00155CEA" w:rsidRPr="00097B2E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  <w:r w:rsidRPr="00097B2E">
              <w:rPr>
                <w:rFonts w:ascii="Avinir book" w:hAnsi="Avinir book"/>
                <w:b/>
                <w:sz w:val="24"/>
                <w:szCs w:val="24"/>
              </w:rPr>
              <w:t>Week 2: re- write</w:t>
            </w:r>
          </w:p>
        </w:tc>
        <w:tc>
          <w:tcPr>
            <w:tcW w:w="3009" w:type="dxa"/>
          </w:tcPr>
          <w:p w:rsidR="00155CEA" w:rsidRPr="00097B2E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</w:rPr>
            </w:pPr>
            <w:r w:rsidRPr="00097B2E">
              <w:rPr>
                <w:rFonts w:ascii="Avinir book" w:hAnsi="Avinir book"/>
                <w:b/>
                <w:sz w:val="24"/>
                <w:szCs w:val="24"/>
              </w:rPr>
              <w:t>Week 3 innovate</w:t>
            </w:r>
          </w:p>
        </w:tc>
        <w:tc>
          <w:tcPr>
            <w:tcW w:w="2329" w:type="dxa"/>
            <w:vMerge/>
          </w:tcPr>
          <w:p w:rsidR="00155CEA" w:rsidRPr="004A066B" w:rsidRDefault="00155CEA" w:rsidP="004A066B">
            <w:pPr>
              <w:jc w:val="center"/>
              <w:rPr>
                <w:rFonts w:ascii="Avinir book" w:hAnsi="Avinir book"/>
                <w:b/>
                <w:sz w:val="24"/>
                <w:szCs w:val="24"/>
                <w:u w:val="single"/>
              </w:rPr>
            </w:pPr>
          </w:p>
        </w:tc>
      </w:tr>
      <w:tr w:rsidR="00155CEA" w:rsidRPr="00663D1B" w:rsidTr="00097B2E">
        <w:tc>
          <w:tcPr>
            <w:tcW w:w="2795" w:type="dxa"/>
          </w:tcPr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T1: Goldilocks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T2: Dear Santa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T3: Little Red Riding Hood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T4: Aliens love underpants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T5: Mad about Minibeasts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T6: Dinosaur Fact file</w:t>
            </w:r>
          </w:p>
          <w:p w:rsidR="00155CEA" w:rsidRPr="004A066B" w:rsidRDefault="00155CEA">
            <w:pPr>
              <w:rPr>
                <w:rFonts w:ascii="Avinir book" w:hAnsi="Avinir book"/>
                <w:b/>
                <w:sz w:val="24"/>
                <w:szCs w:val="24"/>
              </w:rPr>
            </w:pPr>
          </w:p>
        </w:tc>
        <w:tc>
          <w:tcPr>
            <w:tcW w:w="2974" w:type="dxa"/>
          </w:tcPr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1: read story and discuss it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2: act it out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 xml:space="preserve">Day 3: order the story – red book independent story ordering- sticking pictures term 1/ 2, drawing pictures term ¾, drawing and annotation term 5/6.  </w:t>
            </w:r>
          </w:p>
        </w:tc>
        <w:tc>
          <w:tcPr>
            <w:tcW w:w="2841" w:type="dxa"/>
          </w:tcPr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 xml:space="preserve">Day one: order story again. 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two: write part of the story together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three: shared write followed by red book</w:t>
            </w:r>
          </w:p>
        </w:tc>
        <w:tc>
          <w:tcPr>
            <w:tcW w:w="3009" w:type="dxa"/>
          </w:tcPr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one: retell story discuss if the story could be made better and make changes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two: Act out new changed</w:t>
            </w:r>
          </w:p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  <w:r w:rsidRPr="004A066B">
              <w:rPr>
                <w:rFonts w:ascii="Avinir book" w:hAnsi="Avinir book"/>
                <w:sz w:val="24"/>
                <w:szCs w:val="24"/>
              </w:rPr>
              <w:t>Day three: Shared write changing story -  term 1/ 2 drawing character changes, term 3/ 4 drawing and annotating character and setting changed, term 5/ 6 retelling part of the story incorporating changes.</w:t>
            </w:r>
          </w:p>
        </w:tc>
        <w:tc>
          <w:tcPr>
            <w:tcW w:w="2329" w:type="dxa"/>
            <w:vMerge/>
          </w:tcPr>
          <w:p w:rsidR="00155CEA" w:rsidRPr="004A066B" w:rsidRDefault="00155CEA" w:rsidP="004A066B">
            <w:pPr>
              <w:rPr>
                <w:rFonts w:ascii="Avinir book" w:hAnsi="Avinir book"/>
                <w:sz w:val="24"/>
                <w:szCs w:val="24"/>
              </w:rPr>
            </w:pPr>
          </w:p>
        </w:tc>
      </w:tr>
    </w:tbl>
    <w:p w:rsidR="004A066B" w:rsidRDefault="00824259" w:rsidP="00824259">
      <w:pPr>
        <w:tabs>
          <w:tab w:val="left" w:pos="108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824259" w:rsidRPr="00663D1B" w:rsidRDefault="00824259" w:rsidP="00824259">
      <w:pPr>
        <w:tabs>
          <w:tab w:val="left" w:pos="1085"/>
        </w:tabs>
        <w:rPr>
          <w:sz w:val="20"/>
          <w:szCs w:val="20"/>
        </w:rPr>
      </w:pPr>
      <w:bookmarkStart w:id="0" w:name="_GoBack"/>
      <w:bookmarkEnd w:id="0"/>
    </w:p>
    <w:sectPr w:rsidR="00824259" w:rsidRPr="00663D1B" w:rsidSect="002741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vinir boo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1B"/>
    <w:rsid w:val="00097B2E"/>
    <w:rsid w:val="00155CEA"/>
    <w:rsid w:val="00274122"/>
    <w:rsid w:val="004A066B"/>
    <w:rsid w:val="00663D1B"/>
    <w:rsid w:val="00824259"/>
    <w:rsid w:val="00D2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F6F5E"/>
  <w15:chartTrackingRefBased/>
  <w15:docId w15:val="{DD0477CD-50CD-4428-A0CA-54475A95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3D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0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Calloway</dc:creator>
  <cp:keywords/>
  <dc:description/>
  <cp:lastModifiedBy>Alan Calloway</cp:lastModifiedBy>
  <cp:revision>4</cp:revision>
  <dcterms:created xsi:type="dcterms:W3CDTF">2021-11-24T09:36:00Z</dcterms:created>
  <dcterms:modified xsi:type="dcterms:W3CDTF">2021-11-24T11:01:00Z</dcterms:modified>
</cp:coreProperties>
</file>