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09E94" w14:textId="59F16204" w:rsidR="000B110F" w:rsidRPr="000C6524" w:rsidRDefault="00D34F36" w:rsidP="0039391F">
      <w:pPr>
        <w:widowControl w:val="0"/>
        <w:autoSpaceDE w:val="0"/>
        <w:autoSpaceDN w:val="0"/>
        <w:adjustRightInd w:val="0"/>
        <w:jc w:val="center"/>
        <w:rPr>
          <w:rFonts w:ascii="Avenir LT Std 35 Light" w:hAnsi="Avenir LT Std 35 Light"/>
          <w:b/>
          <w:noProof/>
          <w:color w:val="008000"/>
          <w:sz w:val="28"/>
          <w:szCs w:val="28"/>
        </w:rPr>
      </w:pPr>
      <w:r w:rsidRPr="000C6524">
        <w:rPr>
          <w:rFonts w:ascii="Avenir LT Std 35 Light" w:hAnsi="Avenir LT Std 35 Light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B1D49D7" wp14:editId="2CE80001">
            <wp:simplePos x="0" y="0"/>
            <wp:positionH relativeFrom="column">
              <wp:posOffset>9272270</wp:posOffset>
            </wp:positionH>
            <wp:positionV relativeFrom="paragraph">
              <wp:posOffset>-552450</wp:posOffset>
            </wp:positionV>
            <wp:extent cx="852487" cy="809489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487" cy="80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D0F" w:rsidRPr="000C6524">
        <w:rPr>
          <w:rFonts w:ascii="Avenir LT Std 35 Light" w:hAnsi="Avenir LT Std 35 Light"/>
          <w:b/>
          <w:noProof/>
          <w:color w:val="008000"/>
          <w:sz w:val="28"/>
          <w:szCs w:val="28"/>
        </w:rPr>
        <w:t>WEST TOWN LANE ACADEMY</w:t>
      </w:r>
    </w:p>
    <w:p w14:paraId="67A26008" w14:textId="77777777" w:rsidR="00B556C7" w:rsidRPr="000C6524" w:rsidRDefault="00B556C7" w:rsidP="0039391F">
      <w:pPr>
        <w:widowControl w:val="0"/>
        <w:autoSpaceDE w:val="0"/>
        <w:autoSpaceDN w:val="0"/>
        <w:adjustRightInd w:val="0"/>
        <w:jc w:val="center"/>
        <w:rPr>
          <w:rFonts w:ascii="Avenir LT Std 35 Light" w:hAnsi="Avenir LT Std 35 Light" w:cs="Times"/>
          <w:sz w:val="28"/>
          <w:szCs w:val="28"/>
        </w:rPr>
      </w:pPr>
    </w:p>
    <w:p w14:paraId="45E33F8F" w14:textId="3FBF49F8" w:rsidR="00FB1E72" w:rsidRPr="000C6524" w:rsidRDefault="00B556C7">
      <w:pPr>
        <w:rPr>
          <w:rFonts w:ascii="Avenir LT Std 35 Light" w:hAnsi="Avenir LT Std 35 Light"/>
          <w:b/>
        </w:rPr>
      </w:pPr>
      <w:r w:rsidRPr="000C6524">
        <w:rPr>
          <w:rFonts w:ascii="Avenir LT Std 35 Light" w:hAnsi="Avenir LT Std 35 Light"/>
          <w:b/>
        </w:rPr>
        <w:t>Year: 4</w:t>
      </w:r>
      <w:r w:rsidR="007E4F64" w:rsidRPr="000C6524">
        <w:rPr>
          <w:rFonts w:ascii="Avenir LT Std 35 Light" w:hAnsi="Avenir LT Std 35 Light"/>
          <w:b/>
        </w:rPr>
        <w:t>…</w:t>
      </w:r>
      <w:r w:rsidR="007E0109" w:rsidRPr="000C6524">
        <w:rPr>
          <w:rFonts w:ascii="Avenir LT Std 35 Light" w:hAnsi="Avenir LT Std 35 Light"/>
          <w:b/>
        </w:rPr>
        <w:t>Term 1</w:t>
      </w:r>
      <w:r w:rsidR="001939B0" w:rsidRPr="000C6524">
        <w:rPr>
          <w:rFonts w:ascii="Avenir LT Std 35 Light" w:hAnsi="Avenir LT Std 35 Light"/>
          <w:b/>
        </w:rPr>
        <w:t xml:space="preserve"> </w:t>
      </w:r>
      <w:r w:rsidR="007E4F64" w:rsidRPr="000C6524">
        <w:rPr>
          <w:rFonts w:ascii="Avenir LT Std 35 Light" w:hAnsi="Avenir LT Std 35 Light"/>
          <w:b/>
        </w:rPr>
        <w:t>…</w:t>
      </w:r>
      <w:proofErr w:type="gramStart"/>
      <w:r w:rsidR="00B01D96" w:rsidRPr="000C6524">
        <w:rPr>
          <w:rFonts w:ascii="Avenir LT Std 35 Light" w:hAnsi="Avenir LT Std 35 Light"/>
          <w:b/>
        </w:rPr>
        <w:t>Enquiry</w:t>
      </w:r>
      <w:r w:rsidRPr="000C6524">
        <w:rPr>
          <w:rFonts w:ascii="Avenir LT Std 35 Light" w:hAnsi="Avenir LT Std 35 Light"/>
          <w:b/>
        </w:rPr>
        <w:t xml:space="preserve"> :</w:t>
      </w:r>
      <w:proofErr w:type="gramEnd"/>
      <w:r w:rsidRPr="000C6524">
        <w:rPr>
          <w:rFonts w:ascii="Avenir LT Std 35 Light" w:hAnsi="Avenir LT Std 35 Light"/>
          <w:b/>
        </w:rPr>
        <w:t xml:space="preserve"> What </w:t>
      </w:r>
      <w:r w:rsidR="006D62F0" w:rsidRPr="000C6524">
        <w:rPr>
          <w:rFonts w:ascii="Avenir LT Std 35 Light" w:hAnsi="Avenir LT Std 35 Light"/>
          <w:b/>
        </w:rPr>
        <w:t>are the achievements of the ancient</w:t>
      </w:r>
      <w:r w:rsidR="007E0109" w:rsidRPr="000C6524">
        <w:rPr>
          <w:rFonts w:ascii="Avenir LT Std 35 Light" w:hAnsi="Avenir LT Std 35 Light"/>
          <w:b/>
        </w:rPr>
        <w:t xml:space="preserve"> Egyptian</w:t>
      </w:r>
      <w:r w:rsidR="006D62F0" w:rsidRPr="000C6524">
        <w:rPr>
          <w:rFonts w:ascii="Avenir LT Std 35 Light" w:hAnsi="Avenir LT Std 35 Light"/>
          <w:b/>
        </w:rPr>
        <w:t>s</w:t>
      </w:r>
      <w:r w:rsidR="007E0109" w:rsidRPr="000C6524">
        <w:rPr>
          <w:rFonts w:ascii="Avenir LT Std 35 Light" w:hAnsi="Avenir LT Std 35 Light"/>
          <w:b/>
        </w:rPr>
        <w:t>?</w:t>
      </w:r>
    </w:p>
    <w:p w14:paraId="3A0A39D9" w14:textId="25AAE39A" w:rsidR="00C246CE" w:rsidRPr="000C6524" w:rsidRDefault="00FA34E9">
      <w:pPr>
        <w:rPr>
          <w:rFonts w:ascii="Avenir LT Std 35 Light" w:hAnsi="Avenir LT Std 35 Light"/>
          <w:b/>
          <w:i/>
          <w:color w:val="00B050"/>
        </w:rPr>
      </w:pPr>
      <w:r w:rsidRPr="000C6524">
        <w:rPr>
          <w:rFonts w:ascii="Avenir LT Std 35 Light" w:hAnsi="Avenir LT Std 35 Light"/>
          <w:b/>
          <w:i/>
          <w:color w:val="00B050"/>
        </w:rPr>
        <w:t>SDP: The wider curriculum is further developed so that it provides rich opportunities for pupils to develop and deepened their skills in reading, writing and mathematics.</w:t>
      </w:r>
    </w:p>
    <w:tbl>
      <w:tblPr>
        <w:tblStyle w:val="TableGrid"/>
        <w:tblW w:w="15528" w:type="dxa"/>
        <w:tblInd w:w="-365" w:type="dxa"/>
        <w:tblLook w:val="04A0" w:firstRow="1" w:lastRow="0" w:firstColumn="1" w:lastColumn="0" w:noHBand="0" w:noVBand="1"/>
      </w:tblPr>
      <w:tblGrid>
        <w:gridCol w:w="1853"/>
        <w:gridCol w:w="1768"/>
        <w:gridCol w:w="1842"/>
        <w:gridCol w:w="1985"/>
        <w:gridCol w:w="1984"/>
        <w:gridCol w:w="1985"/>
        <w:gridCol w:w="1984"/>
        <w:gridCol w:w="2127"/>
      </w:tblGrid>
      <w:tr w:rsidR="00185D0D" w:rsidRPr="000C6524" w14:paraId="2FF7C35B" w14:textId="79B5D3BF" w:rsidTr="001443BB">
        <w:trPr>
          <w:trHeight w:val="873"/>
        </w:trPr>
        <w:tc>
          <w:tcPr>
            <w:tcW w:w="15528" w:type="dxa"/>
            <w:gridSpan w:val="8"/>
            <w:shd w:val="clear" w:color="auto" w:fill="D9D9D9" w:themeFill="background1" w:themeFillShade="D9"/>
          </w:tcPr>
          <w:p w14:paraId="4F894B4F" w14:textId="312C21FF" w:rsidR="00185D0D" w:rsidRPr="00185D0D" w:rsidRDefault="001666DB" w:rsidP="0039391F">
            <w:pPr>
              <w:widowControl w:val="0"/>
              <w:rPr>
                <w:rFonts w:ascii="Avenir LT Std 35 Light" w:hAnsi="Avenir LT Std 35 Light"/>
                <w:b/>
                <w:bCs/>
                <w:sz w:val="20"/>
              </w:rPr>
            </w:pPr>
            <w:r w:rsidRPr="00185D0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72576" behindDoc="0" locked="0" layoutInCell="1" hidden="0" allowOverlap="1" wp14:anchorId="698AF6F9" wp14:editId="0FAC5F29">
                  <wp:simplePos x="0" y="0"/>
                  <wp:positionH relativeFrom="column">
                    <wp:posOffset>6631940</wp:posOffset>
                  </wp:positionH>
                  <wp:positionV relativeFrom="paragraph">
                    <wp:posOffset>60325</wp:posOffset>
                  </wp:positionV>
                  <wp:extent cx="925195" cy="653415"/>
                  <wp:effectExtent l="0" t="0" r="8255" b="0"/>
                  <wp:wrapNone/>
                  <wp:docPr id="2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53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185D0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73600" behindDoc="0" locked="0" layoutInCell="1" hidden="0" allowOverlap="1" wp14:anchorId="6F5D70BC" wp14:editId="47504077">
                  <wp:simplePos x="0" y="0"/>
                  <wp:positionH relativeFrom="column">
                    <wp:posOffset>8501380</wp:posOffset>
                  </wp:positionH>
                  <wp:positionV relativeFrom="paragraph">
                    <wp:posOffset>52070</wp:posOffset>
                  </wp:positionV>
                  <wp:extent cx="926465" cy="655320"/>
                  <wp:effectExtent l="0" t="0" r="0" b="0"/>
                  <wp:wrapSquare wrapText="bothSides" distT="0" distB="0" distL="114300" distR="114300"/>
                  <wp:docPr id="2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465" cy="655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185D0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74624" behindDoc="0" locked="0" layoutInCell="1" hidden="0" allowOverlap="1" wp14:anchorId="0F2EA8E8" wp14:editId="10F9957E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40640</wp:posOffset>
                  </wp:positionV>
                  <wp:extent cx="944245" cy="667385"/>
                  <wp:effectExtent l="0" t="0" r="0" b="0"/>
                  <wp:wrapSquare wrapText="bothSides" distT="0" distB="0" distL="114300" distR="114300"/>
                  <wp:docPr id="3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667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185D0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75648" behindDoc="0" locked="0" layoutInCell="1" hidden="0" allowOverlap="1" wp14:anchorId="3D4600F1" wp14:editId="39D00BBD">
                  <wp:simplePos x="0" y="0"/>
                  <wp:positionH relativeFrom="column">
                    <wp:posOffset>2486660</wp:posOffset>
                  </wp:positionH>
                  <wp:positionV relativeFrom="paragraph">
                    <wp:posOffset>58420</wp:posOffset>
                  </wp:positionV>
                  <wp:extent cx="922020" cy="651510"/>
                  <wp:effectExtent l="0" t="0" r="0" b="0"/>
                  <wp:wrapNone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51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185D0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76672" behindDoc="0" locked="0" layoutInCell="1" hidden="0" allowOverlap="1" wp14:anchorId="098E5420" wp14:editId="4A4F43F4">
                  <wp:simplePos x="0" y="0"/>
                  <wp:positionH relativeFrom="column">
                    <wp:posOffset>4548505</wp:posOffset>
                  </wp:positionH>
                  <wp:positionV relativeFrom="paragraph">
                    <wp:posOffset>38100</wp:posOffset>
                  </wp:positionV>
                  <wp:extent cx="991870" cy="701040"/>
                  <wp:effectExtent l="0" t="0" r="0" b="0"/>
                  <wp:wrapSquare wrapText="bothSides" distT="0" distB="0" distL="114300" distR="11430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443BB" w:rsidRPr="000C6524" w14:paraId="67FAF4DE" w14:textId="611AF887" w:rsidTr="001666DB">
        <w:tc>
          <w:tcPr>
            <w:tcW w:w="1853" w:type="dxa"/>
          </w:tcPr>
          <w:p w14:paraId="355A1F10" w14:textId="559DFA9C" w:rsidR="001443BB" w:rsidRPr="000C6524" w:rsidRDefault="001443BB" w:rsidP="001443BB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1768" w:type="dxa"/>
          </w:tcPr>
          <w:p w14:paraId="3D36DA4D" w14:textId="77A2609E" w:rsidR="001443BB" w:rsidRPr="000C6524" w:rsidRDefault="001443BB" w:rsidP="001443BB">
            <w:pPr>
              <w:jc w:val="center"/>
              <w:rPr>
                <w:rFonts w:ascii="Avenir LT Std 35 Light" w:hAnsi="Avenir LT Std 35 Light"/>
                <w:b/>
              </w:rPr>
            </w:pPr>
            <w:r w:rsidRPr="000C6524">
              <w:rPr>
                <w:rFonts w:ascii="Avenir LT Std 35 Light" w:hAnsi="Avenir LT Std 35 Light"/>
                <w:b/>
              </w:rPr>
              <w:t>Week 1</w:t>
            </w:r>
          </w:p>
        </w:tc>
        <w:tc>
          <w:tcPr>
            <w:tcW w:w="1842" w:type="dxa"/>
          </w:tcPr>
          <w:p w14:paraId="7C619CC7" w14:textId="2B619146" w:rsidR="001443BB" w:rsidRPr="000C6524" w:rsidRDefault="001443BB" w:rsidP="001443BB">
            <w:pPr>
              <w:jc w:val="center"/>
              <w:rPr>
                <w:rFonts w:ascii="Avenir LT Std 35 Light" w:hAnsi="Avenir LT Std 35 Light"/>
                <w:b/>
              </w:rPr>
            </w:pPr>
            <w:r w:rsidRPr="000C6524">
              <w:rPr>
                <w:rFonts w:ascii="Avenir LT Std 35 Light" w:hAnsi="Avenir LT Std 35 Light"/>
                <w:b/>
              </w:rPr>
              <w:t>Week 2</w:t>
            </w:r>
          </w:p>
        </w:tc>
        <w:tc>
          <w:tcPr>
            <w:tcW w:w="1985" w:type="dxa"/>
          </w:tcPr>
          <w:p w14:paraId="47C87235" w14:textId="590EF847" w:rsidR="001443BB" w:rsidRPr="000C6524" w:rsidRDefault="001443BB" w:rsidP="001443BB">
            <w:pPr>
              <w:jc w:val="center"/>
              <w:rPr>
                <w:rFonts w:ascii="Avenir LT Std 35 Light" w:hAnsi="Avenir LT Std 35 Light"/>
                <w:b/>
              </w:rPr>
            </w:pPr>
            <w:r w:rsidRPr="000C6524">
              <w:rPr>
                <w:rFonts w:ascii="Avenir LT Std 35 Light" w:hAnsi="Avenir LT Std 35 Light"/>
                <w:b/>
              </w:rPr>
              <w:t>Week 3</w:t>
            </w:r>
          </w:p>
        </w:tc>
        <w:tc>
          <w:tcPr>
            <w:tcW w:w="1984" w:type="dxa"/>
          </w:tcPr>
          <w:p w14:paraId="6FD23517" w14:textId="2E57B16F" w:rsidR="001443BB" w:rsidRPr="000C6524" w:rsidRDefault="001443BB" w:rsidP="001443BB">
            <w:pPr>
              <w:jc w:val="center"/>
              <w:rPr>
                <w:rFonts w:ascii="Avenir LT Std 35 Light" w:hAnsi="Avenir LT Std 35 Light"/>
                <w:b/>
              </w:rPr>
            </w:pPr>
            <w:r w:rsidRPr="000C6524">
              <w:rPr>
                <w:rFonts w:ascii="Avenir LT Std 35 Light" w:hAnsi="Avenir LT Std 35 Light"/>
                <w:b/>
              </w:rPr>
              <w:t>Week 4</w:t>
            </w:r>
          </w:p>
        </w:tc>
        <w:tc>
          <w:tcPr>
            <w:tcW w:w="1985" w:type="dxa"/>
          </w:tcPr>
          <w:p w14:paraId="6E4BAB63" w14:textId="753EA98A" w:rsidR="001443BB" w:rsidRPr="000C6524" w:rsidRDefault="001443BB" w:rsidP="001443BB">
            <w:pPr>
              <w:jc w:val="center"/>
              <w:rPr>
                <w:rFonts w:ascii="Avenir LT Std 35 Light" w:hAnsi="Avenir LT Std 35 Light"/>
                <w:b/>
              </w:rPr>
            </w:pPr>
            <w:r w:rsidRPr="000C6524">
              <w:rPr>
                <w:rFonts w:ascii="Avenir LT Std 35 Light" w:hAnsi="Avenir LT Std 35 Light"/>
                <w:b/>
              </w:rPr>
              <w:t>Week 5</w:t>
            </w:r>
          </w:p>
        </w:tc>
        <w:tc>
          <w:tcPr>
            <w:tcW w:w="1984" w:type="dxa"/>
          </w:tcPr>
          <w:p w14:paraId="5E2E2963" w14:textId="7FFB1880" w:rsidR="001443BB" w:rsidRPr="000C6524" w:rsidRDefault="001443BB" w:rsidP="001443BB">
            <w:pPr>
              <w:jc w:val="center"/>
              <w:rPr>
                <w:rFonts w:ascii="Avenir LT Std 35 Light" w:hAnsi="Avenir LT Std 35 Light"/>
                <w:b/>
              </w:rPr>
            </w:pPr>
            <w:r w:rsidRPr="000C6524">
              <w:rPr>
                <w:rFonts w:ascii="Avenir LT Std 35 Light" w:hAnsi="Avenir LT Std 35 Light"/>
                <w:b/>
              </w:rPr>
              <w:t>Week 6</w:t>
            </w:r>
          </w:p>
        </w:tc>
        <w:tc>
          <w:tcPr>
            <w:tcW w:w="2127" w:type="dxa"/>
          </w:tcPr>
          <w:p w14:paraId="62BD4349" w14:textId="5EE7F2FD" w:rsidR="001443BB" w:rsidRPr="00C91A70" w:rsidRDefault="001443BB" w:rsidP="001443BB">
            <w:pPr>
              <w:jc w:val="center"/>
              <w:rPr>
                <w:rFonts w:ascii="Avenir LT Std 35 Light" w:hAnsi="Avenir LT Std 35 Light"/>
                <w:b/>
                <w:highlight w:val="yellow"/>
              </w:rPr>
            </w:pPr>
            <w:r w:rsidRPr="000C6524">
              <w:rPr>
                <w:rFonts w:ascii="Avenir LT Std 35 Light" w:hAnsi="Avenir LT Std 35 Light"/>
                <w:b/>
              </w:rPr>
              <w:t>Week 7</w:t>
            </w:r>
          </w:p>
        </w:tc>
      </w:tr>
      <w:tr w:rsidR="001443BB" w:rsidRPr="000C6524" w14:paraId="49D22CA9" w14:textId="11CB251C" w:rsidTr="001666DB">
        <w:tc>
          <w:tcPr>
            <w:tcW w:w="1853" w:type="dxa"/>
          </w:tcPr>
          <w:p w14:paraId="5384C0DB" w14:textId="7530DA68" w:rsidR="001443BB" w:rsidRPr="000C6524" w:rsidRDefault="001443BB" w:rsidP="001443BB">
            <w:pPr>
              <w:jc w:val="center"/>
              <w:rPr>
                <w:rFonts w:ascii="Avenir LT Std 35 Light" w:hAnsi="Avenir LT Std 35 Light"/>
                <w:sz w:val="22"/>
              </w:rPr>
            </w:pPr>
            <w:r w:rsidRPr="000C6524">
              <w:rPr>
                <w:rFonts w:ascii="Avenir LT Std 35 Light" w:hAnsi="Avenir LT Std 35 Light"/>
                <w:sz w:val="22"/>
              </w:rPr>
              <w:t>Celebration</w:t>
            </w:r>
          </w:p>
          <w:p w14:paraId="1F081C80" w14:textId="2C575D95" w:rsidR="001443BB" w:rsidRPr="000C6524" w:rsidRDefault="001443BB" w:rsidP="001443BB">
            <w:pPr>
              <w:jc w:val="center"/>
              <w:rPr>
                <w:rFonts w:ascii="Avenir LT Std 35 Light" w:hAnsi="Avenir LT Std 35 Light"/>
                <w:sz w:val="22"/>
              </w:rPr>
            </w:pPr>
            <w:r w:rsidRPr="000C6524">
              <w:rPr>
                <w:rFonts w:ascii="Avenir LT Std 35 Light" w:hAnsi="Avenir LT Std 35 Light"/>
                <w:sz w:val="22"/>
              </w:rPr>
              <w:t>Special events / trips / visitors</w:t>
            </w:r>
          </w:p>
          <w:p w14:paraId="5C73369D" w14:textId="6990314A" w:rsidR="001443BB" w:rsidRPr="000C6524" w:rsidRDefault="001443BB" w:rsidP="001443BB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  <w:sz w:val="20"/>
              </w:rPr>
              <w:t>(curriculum capital)</w:t>
            </w:r>
          </w:p>
        </w:tc>
        <w:tc>
          <w:tcPr>
            <w:tcW w:w="1768" w:type="dxa"/>
          </w:tcPr>
          <w:p w14:paraId="7A0486F3" w14:textId="77777777" w:rsidR="001443BB" w:rsidRPr="000C6524" w:rsidRDefault="001443BB" w:rsidP="001443BB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6F7821F2" w14:textId="77777777" w:rsidR="001443BB" w:rsidRPr="000C6524" w:rsidRDefault="001443BB" w:rsidP="001443BB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4D0148A9" w14:textId="430415B4" w:rsidR="001443BB" w:rsidRPr="000C6524" w:rsidRDefault="001443BB" w:rsidP="001443BB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454D486C" w14:textId="6AC1E2EC" w:rsidR="001443BB" w:rsidRPr="000C6524" w:rsidRDefault="001443BB" w:rsidP="008374C5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71F194C0" w14:textId="77777777" w:rsidR="008374C5" w:rsidRDefault="008374C5" w:rsidP="008374C5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ART BLOCK</w:t>
            </w:r>
          </w:p>
          <w:p w14:paraId="5BE47AF7" w14:textId="77777777" w:rsidR="008374C5" w:rsidRDefault="008374C5" w:rsidP="008374C5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Tie Dye</w:t>
            </w:r>
          </w:p>
          <w:p w14:paraId="40E02695" w14:textId="41D085EC" w:rsidR="001443BB" w:rsidRPr="000C6524" w:rsidRDefault="001443BB" w:rsidP="00E15862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23509AD" w14:textId="47E8B823" w:rsidR="001443BB" w:rsidRPr="000C6524" w:rsidRDefault="008374C5" w:rsidP="009B3054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Begin class assembly preparation</w:t>
            </w:r>
          </w:p>
        </w:tc>
        <w:tc>
          <w:tcPr>
            <w:tcW w:w="1985" w:type="dxa"/>
            <w:vAlign w:val="center"/>
          </w:tcPr>
          <w:p w14:paraId="77C13319" w14:textId="45ECFAAB" w:rsidR="001443BB" w:rsidRPr="00AC55BB" w:rsidRDefault="001443BB" w:rsidP="009B3054">
            <w:pPr>
              <w:pStyle w:val="ListParagraph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D897694" w14:textId="2F5957CD" w:rsidR="001443BB" w:rsidRPr="000C6524" w:rsidRDefault="001443BB" w:rsidP="009B3054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292A274" w14:textId="6A7B9549" w:rsidR="001443BB" w:rsidRPr="008A12BD" w:rsidRDefault="001443BB" w:rsidP="00E15862">
            <w:pPr>
              <w:jc w:val="center"/>
              <w:rPr>
                <w:rFonts w:ascii="Avenir LT Std 35 Light" w:hAnsi="Avenir LT Std 35 Light"/>
                <w:sz w:val="20"/>
                <w:szCs w:val="18"/>
              </w:rPr>
            </w:pPr>
            <w:proofErr w:type="gramStart"/>
            <w:r w:rsidRPr="008A12BD">
              <w:rPr>
                <w:rFonts w:ascii="Avenir LT Std 35 Light" w:hAnsi="Avenir LT Std 35 Light"/>
                <w:sz w:val="20"/>
                <w:szCs w:val="18"/>
              </w:rPr>
              <w:t>4 day</w:t>
            </w:r>
            <w:proofErr w:type="gramEnd"/>
            <w:r w:rsidRPr="008A12BD">
              <w:rPr>
                <w:rFonts w:ascii="Avenir LT Std 35 Light" w:hAnsi="Avenir LT Std 35 Light"/>
                <w:sz w:val="20"/>
                <w:szCs w:val="18"/>
              </w:rPr>
              <w:t xml:space="preserve"> week</w:t>
            </w:r>
          </w:p>
          <w:p w14:paraId="395B51A1" w14:textId="02C3208C" w:rsidR="001443BB" w:rsidRPr="00E15862" w:rsidRDefault="00E15862" w:rsidP="00E15862">
            <w:pPr>
              <w:jc w:val="center"/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</w:pPr>
            <w:r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>Inset Day (23.10.26</w:t>
            </w:r>
            <w:r w:rsidR="001443BB" w:rsidRPr="00A50C9F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>)</w:t>
            </w:r>
          </w:p>
        </w:tc>
      </w:tr>
      <w:tr w:rsidR="003B317E" w:rsidRPr="000C6524" w14:paraId="66BCAC4C" w14:textId="7F5758A3" w:rsidTr="001666DB">
        <w:trPr>
          <w:trHeight w:val="901"/>
        </w:trPr>
        <w:tc>
          <w:tcPr>
            <w:tcW w:w="1853" w:type="dxa"/>
          </w:tcPr>
          <w:p w14:paraId="09257819" w14:textId="77777777" w:rsidR="003B317E" w:rsidRDefault="003B317E" w:rsidP="003B317E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English</w:t>
            </w:r>
          </w:p>
          <w:p w14:paraId="422D348F" w14:textId="77777777" w:rsidR="003B317E" w:rsidRDefault="003B317E" w:rsidP="003B317E">
            <w:pPr>
              <w:jc w:val="center"/>
              <w:rPr>
                <w:rFonts w:ascii="Avenir LT Std 35 Light" w:hAnsi="Avenir LT Std 35 Light"/>
              </w:rPr>
            </w:pPr>
          </w:p>
          <w:p w14:paraId="47E42755" w14:textId="215BD333" w:rsidR="003B317E" w:rsidRDefault="003B317E" w:rsidP="003B317E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4LW – Starboard by Nicola Skinner</w:t>
            </w:r>
          </w:p>
          <w:p w14:paraId="624A443D" w14:textId="4CE5C839" w:rsidR="003B317E" w:rsidRDefault="003B317E" w:rsidP="002A4585">
            <w:pPr>
              <w:rPr>
                <w:rFonts w:ascii="Avenir LT Std 35 Light" w:hAnsi="Avenir LT Std 35 Light"/>
              </w:rPr>
            </w:pPr>
          </w:p>
          <w:p w14:paraId="541A1A68" w14:textId="77777777" w:rsidR="003B317E" w:rsidRDefault="003B317E" w:rsidP="003B317E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4JW – How to Train a Dragon by Cressida Cowell</w:t>
            </w:r>
          </w:p>
          <w:p w14:paraId="6372021A" w14:textId="77777777" w:rsidR="003B317E" w:rsidRDefault="003B317E" w:rsidP="003B317E">
            <w:pPr>
              <w:jc w:val="center"/>
              <w:rPr>
                <w:rFonts w:ascii="Avenir LT Std 35 Light" w:hAnsi="Avenir LT Std 35 Light"/>
              </w:rPr>
            </w:pPr>
          </w:p>
          <w:p w14:paraId="12920D3D" w14:textId="44B9C3E9" w:rsidR="003B317E" w:rsidRPr="000C6524" w:rsidRDefault="003B317E" w:rsidP="003B317E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4PHT – The Griffin Gate by </w:t>
            </w:r>
            <w:proofErr w:type="spellStart"/>
            <w:r>
              <w:rPr>
                <w:rFonts w:ascii="Avenir LT Std 35 Light" w:hAnsi="Avenir LT Std 35 Light"/>
              </w:rPr>
              <w:t>Vashtie</w:t>
            </w:r>
            <w:proofErr w:type="spellEnd"/>
            <w:r>
              <w:rPr>
                <w:rFonts w:ascii="Avenir LT Std 35 Light" w:hAnsi="Avenir LT Std 35 Light"/>
              </w:rPr>
              <w:t xml:space="preserve"> Hardy</w:t>
            </w:r>
          </w:p>
        </w:tc>
        <w:tc>
          <w:tcPr>
            <w:tcW w:w="1768" w:type="dxa"/>
          </w:tcPr>
          <w:p w14:paraId="53929BE0" w14:textId="67121B23" w:rsidR="003B317E" w:rsidRPr="003B317E" w:rsidRDefault="003B317E" w:rsidP="003B31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Oracy</w:t>
            </w:r>
            <w:proofErr w:type="spellEnd"/>
            <w:r>
              <w:rPr>
                <w:rFonts w:ascii="Avenir LT Std 35 Light" w:hAnsi="Avenir LT Std 35 Light"/>
                <w:sz w:val="18"/>
                <w:szCs w:val="18"/>
              </w:rPr>
              <w:t xml:space="preserve"> skills, talking trios,</w:t>
            </w:r>
            <w:r w:rsidRPr="003B317E"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  <w:r>
              <w:rPr>
                <w:rFonts w:ascii="Avenir LT Std 35 Light" w:hAnsi="Avenir LT Std 35 Light"/>
                <w:sz w:val="18"/>
                <w:szCs w:val="18"/>
              </w:rPr>
              <w:t>reading expectations, library books</w:t>
            </w:r>
          </w:p>
          <w:p w14:paraId="08128780" w14:textId="1E2AF626" w:rsidR="003B317E" w:rsidRPr="003B317E" w:rsidRDefault="003B317E" w:rsidP="003B31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hAnsi="Avenir LT Std 35 Light"/>
                <w:sz w:val="18"/>
                <w:szCs w:val="18"/>
                <w:highlight w:val="yellow"/>
              </w:rPr>
            </w:pPr>
            <w:r w:rsidRPr="003B317E">
              <w:rPr>
                <w:rFonts w:ascii="Avenir LT Std 35 Light" w:hAnsi="Avenir LT Std 35 Light"/>
                <w:sz w:val="18"/>
                <w:szCs w:val="18"/>
              </w:rPr>
              <w:t>Non- negotiables. Diary of summer holiday.</w:t>
            </w:r>
          </w:p>
        </w:tc>
        <w:tc>
          <w:tcPr>
            <w:tcW w:w="1842" w:type="dxa"/>
          </w:tcPr>
          <w:p w14:paraId="7FCCC2FB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Persuasion Text imitation – Egypt holiday</w:t>
            </w:r>
          </w:p>
          <w:p w14:paraId="6D61234C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42940E39" w14:textId="77777777" w:rsidR="003B317E" w:rsidRDefault="003B317E" w:rsidP="003B317E">
            <w:pPr>
              <w:rPr>
                <w:rFonts w:ascii="Twinkl Cursive Looped" w:hAnsi="Twinkl Cursive Looped"/>
                <w:color w:val="E36C0A" w:themeColor="accent6" w:themeShade="BF"/>
                <w:sz w:val="20"/>
                <w:szCs w:val="22"/>
              </w:rPr>
            </w:pPr>
          </w:p>
          <w:p w14:paraId="44F28509" w14:textId="77777777" w:rsidR="003B317E" w:rsidRDefault="003B317E" w:rsidP="003B317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winkl Cursive Looped" w:eastAsia="Avenir" w:hAnsi="Twinkl Cursive Looped" w:cs="Avenir"/>
                <w:color w:val="E36C0A" w:themeColor="accent6" w:themeShade="BF"/>
                <w:sz w:val="18"/>
                <w:szCs w:val="18"/>
              </w:rPr>
            </w:pPr>
            <w:r w:rsidRPr="00504848">
              <w:rPr>
                <w:rFonts w:ascii="Twinkl Cursive Looped" w:eastAsia="Avenir" w:hAnsi="Twinkl Cursive Looped" w:cs="Avenir"/>
                <w:color w:val="E36C0A" w:themeColor="accent6" w:themeShade="BF"/>
                <w:sz w:val="18"/>
                <w:szCs w:val="18"/>
              </w:rPr>
              <w:t xml:space="preserve">carefully consider the words and phrasing they use to express their ideas and how this supports the purpose of talk. </w:t>
            </w:r>
          </w:p>
          <w:p w14:paraId="6D01441E" w14:textId="5E8FB3AB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6E68C6D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Persuasion Text innovation – Egypt holiday</w:t>
            </w:r>
          </w:p>
          <w:p w14:paraId="75A6097C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7DC6DCB8" w14:textId="77777777" w:rsidR="003B317E" w:rsidRPr="00504848" w:rsidRDefault="003B317E" w:rsidP="003B317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winkl Cursive Looped" w:eastAsia="Avenir" w:hAnsi="Twinkl Cursive Looped" w:cs="Avenir"/>
                <w:color w:val="E36C0A" w:themeColor="accent6" w:themeShade="BF"/>
                <w:sz w:val="18"/>
                <w:szCs w:val="18"/>
              </w:rPr>
            </w:pPr>
            <w:r w:rsidRPr="00504848">
              <w:rPr>
                <w:rFonts w:ascii="Twinkl Cursive Looped" w:eastAsia="Avenir" w:hAnsi="Twinkl Cursive Looped" w:cs="Avenir"/>
                <w:color w:val="E36C0A" w:themeColor="accent6" w:themeShade="BF"/>
                <w:sz w:val="18"/>
                <w:szCs w:val="18"/>
              </w:rPr>
              <w:t>know and use language that is acceptable in formal and informal situations with increasing confidence</w:t>
            </w:r>
          </w:p>
          <w:p w14:paraId="49E4EA2A" w14:textId="0A540C25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8A5C938" w14:textId="510E76A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Persuasion Text invention – Egypt holiday</w:t>
            </w:r>
          </w:p>
        </w:tc>
        <w:tc>
          <w:tcPr>
            <w:tcW w:w="1985" w:type="dxa"/>
          </w:tcPr>
          <w:p w14:paraId="6DF83957" w14:textId="32EACF9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Journey Story - imitation</w:t>
            </w:r>
          </w:p>
        </w:tc>
        <w:tc>
          <w:tcPr>
            <w:tcW w:w="1984" w:type="dxa"/>
          </w:tcPr>
          <w:p w14:paraId="6F441060" w14:textId="752AB569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Journey Story- inno</w:t>
            </w:r>
            <w:bookmarkStart w:id="0" w:name="_GoBack"/>
            <w:bookmarkEnd w:id="0"/>
            <w:r w:rsidRPr="000C6524">
              <w:rPr>
                <w:rFonts w:ascii="Avenir LT Std 35 Light" w:hAnsi="Avenir LT Std 35 Light"/>
                <w:sz w:val="18"/>
                <w:szCs w:val="18"/>
              </w:rPr>
              <w:t>vation</w:t>
            </w:r>
          </w:p>
        </w:tc>
        <w:tc>
          <w:tcPr>
            <w:tcW w:w="2127" w:type="dxa"/>
          </w:tcPr>
          <w:p w14:paraId="54F06C89" w14:textId="027E6A05" w:rsidR="003B317E" w:rsidRPr="00C91A70" w:rsidRDefault="003B317E" w:rsidP="003B317E">
            <w:pPr>
              <w:rPr>
                <w:rFonts w:ascii="Avenir LT Std 35 Light" w:hAnsi="Avenir LT Std 35 Light"/>
                <w:sz w:val="18"/>
                <w:szCs w:val="18"/>
                <w:highlight w:val="yellow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Journey Story - invention</w:t>
            </w:r>
          </w:p>
        </w:tc>
      </w:tr>
      <w:tr w:rsidR="003B317E" w:rsidRPr="000C6524" w14:paraId="58AAFCB8" w14:textId="26809F69" w:rsidTr="001666DB">
        <w:trPr>
          <w:trHeight w:val="544"/>
        </w:trPr>
        <w:tc>
          <w:tcPr>
            <w:tcW w:w="1853" w:type="dxa"/>
          </w:tcPr>
          <w:p w14:paraId="13A75941" w14:textId="5AADDAC4" w:rsidR="003B317E" w:rsidRPr="000C6524" w:rsidRDefault="003B317E" w:rsidP="003B317E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WCGR</w:t>
            </w:r>
          </w:p>
        </w:tc>
        <w:tc>
          <w:tcPr>
            <w:tcW w:w="1768" w:type="dxa"/>
          </w:tcPr>
          <w:p w14:paraId="27A61D0A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What is a Robot?</w:t>
            </w:r>
          </w:p>
          <w:p w14:paraId="27A74295" w14:textId="1C1C1A64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Cracking Comprehension</w:t>
            </w:r>
          </w:p>
        </w:tc>
        <w:tc>
          <w:tcPr>
            <w:tcW w:w="1842" w:type="dxa"/>
          </w:tcPr>
          <w:p w14:paraId="6FE3B2E2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Childhood Tracks</w:t>
            </w:r>
          </w:p>
          <w:p w14:paraId="56B21DED" w14:textId="2269B2AF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Cracking Comprehension</w:t>
            </w:r>
          </w:p>
        </w:tc>
        <w:tc>
          <w:tcPr>
            <w:tcW w:w="1985" w:type="dxa"/>
          </w:tcPr>
          <w:p w14:paraId="1B34DA7C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A Small Dragon</w:t>
            </w:r>
          </w:p>
          <w:p w14:paraId="0A32F819" w14:textId="470DD355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Cracking Comprehension</w:t>
            </w:r>
          </w:p>
        </w:tc>
        <w:tc>
          <w:tcPr>
            <w:tcW w:w="1984" w:type="dxa"/>
          </w:tcPr>
          <w:p w14:paraId="2CA9DE63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War Boy</w:t>
            </w:r>
          </w:p>
          <w:p w14:paraId="6064993E" w14:textId="4D6591FB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Cracking Comprehension</w:t>
            </w:r>
          </w:p>
        </w:tc>
        <w:tc>
          <w:tcPr>
            <w:tcW w:w="1985" w:type="dxa"/>
          </w:tcPr>
          <w:p w14:paraId="68BC38A7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Choosing a bike </w:t>
            </w:r>
          </w:p>
          <w:p w14:paraId="0E57C847" w14:textId="06AF6E00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Dragon Textbook</w:t>
            </w:r>
          </w:p>
        </w:tc>
        <w:tc>
          <w:tcPr>
            <w:tcW w:w="1984" w:type="dxa"/>
          </w:tcPr>
          <w:p w14:paraId="265009DB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Harriet’s Hare</w:t>
            </w:r>
          </w:p>
          <w:p w14:paraId="118AD14A" w14:textId="6796F0D8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Cracking Comprehension</w:t>
            </w:r>
          </w:p>
        </w:tc>
        <w:tc>
          <w:tcPr>
            <w:tcW w:w="2127" w:type="dxa"/>
          </w:tcPr>
          <w:p w14:paraId="0A93164F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Aesop’s Fables</w:t>
            </w:r>
          </w:p>
          <w:p w14:paraId="2F70383E" w14:textId="1F3952F3" w:rsidR="003B317E" w:rsidRPr="00C91A70" w:rsidRDefault="003B317E" w:rsidP="003B317E">
            <w:pPr>
              <w:rPr>
                <w:rFonts w:ascii="Avenir LT Std 35 Light" w:hAnsi="Avenir LT Std 35 Light"/>
                <w:sz w:val="18"/>
                <w:szCs w:val="18"/>
                <w:highlight w:val="yellow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Dragon Textbook</w:t>
            </w:r>
          </w:p>
        </w:tc>
      </w:tr>
      <w:tr w:rsidR="003B317E" w:rsidRPr="000C6524" w14:paraId="5132A246" w14:textId="7F2A65BB" w:rsidTr="001666DB">
        <w:tc>
          <w:tcPr>
            <w:tcW w:w="1853" w:type="dxa"/>
          </w:tcPr>
          <w:p w14:paraId="0E41D10B" w14:textId="6CF8F1A7" w:rsidR="003B317E" w:rsidRPr="000C6524" w:rsidRDefault="003B317E" w:rsidP="003B317E">
            <w:pPr>
              <w:jc w:val="center"/>
              <w:rPr>
                <w:rFonts w:ascii="Avenir LT Std 35 Light" w:hAnsi="Avenir LT Std 35 Light"/>
              </w:rPr>
            </w:pPr>
            <w:proofErr w:type="spellStart"/>
            <w:r w:rsidRPr="000C6524">
              <w:rPr>
                <w:rFonts w:ascii="Avenir LT Std 35 Light" w:hAnsi="Avenir LT Std 35 Light"/>
              </w:rPr>
              <w:t>Maths</w:t>
            </w:r>
            <w:proofErr w:type="spellEnd"/>
          </w:p>
        </w:tc>
        <w:tc>
          <w:tcPr>
            <w:tcW w:w="1768" w:type="dxa"/>
          </w:tcPr>
          <w:p w14:paraId="3991D0D0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  <w:u w:val="single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  <w:u w:val="single"/>
              </w:rPr>
              <w:t>Place value</w:t>
            </w:r>
          </w:p>
          <w:p w14:paraId="367D09CB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TTRS lesson.</w:t>
            </w:r>
          </w:p>
          <w:p w14:paraId="2497FB0A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Represent numbers to 1000.</w:t>
            </w:r>
          </w:p>
          <w:p w14:paraId="55E46288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lastRenderedPageBreak/>
              <w:t>Partition numbers to 1000</w:t>
            </w:r>
          </w:p>
          <w:p w14:paraId="46CAB58C" w14:textId="1DA2951C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Number line to 1000.</w:t>
            </w:r>
          </w:p>
        </w:tc>
        <w:tc>
          <w:tcPr>
            <w:tcW w:w="1842" w:type="dxa"/>
          </w:tcPr>
          <w:p w14:paraId="30C9DDD7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  <w:u w:val="single"/>
              </w:rPr>
              <w:lastRenderedPageBreak/>
              <w:t>Place value</w:t>
            </w:r>
          </w:p>
          <w:p w14:paraId="4111124B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Represent numbers to 10,000.</w:t>
            </w:r>
          </w:p>
          <w:p w14:paraId="1AE93E07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lastRenderedPageBreak/>
              <w:t>Partition numbers to 10,000.</w:t>
            </w:r>
          </w:p>
          <w:p w14:paraId="42BBC23F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Flexible partitioning.</w:t>
            </w:r>
          </w:p>
          <w:p w14:paraId="69A383B7" w14:textId="7586B805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Find 1, 10, 100, 1000 more or less.</w:t>
            </w:r>
          </w:p>
        </w:tc>
        <w:tc>
          <w:tcPr>
            <w:tcW w:w="1985" w:type="dxa"/>
          </w:tcPr>
          <w:p w14:paraId="4AACDF11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  <w:u w:val="single"/>
              </w:rPr>
              <w:lastRenderedPageBreak/>
              <w:t>Place value</w:t>
            </w:r>
          </w:p>
          <w:p w14:paraId="20FE385C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Number line to 10,000.</w:t>
            </w:r>
          </w:p>
          <w:p w14:paraId="051A7D18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lastRenderedPageBreak/>
              <w:t>Estimate on a number line.</w:t>
            </w:r>
          </w:p>
          <w:p w14:paraId="602E02BE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Compare numbers to 10,000.</w:t>
            </w:r>
          </w:p>
          <w:p w14:paraId="4100E4BD" w14:textId="56EEE50B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Order numbers to 10,000.</w:t>
            </w:r>
          </w:p>
        </w:tc>
        <w:tc>
          <w:tcPr>
            <w:tcW w:w="1984" w:type="dxa"/>
          </w:tcPr>
          <w:p w14:paraId="06BC5A30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  <w:u w:val="single"/>
              </w:rPr>
              <w:lastRenderedPageBreak/>
              <w:t>Place value</w:t>
            </w:r>
          </w:p>
          <w:p w14:paraId="36FE2818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Roman Numerals.</w:t>
            </w:r>
          </w:p>
          <w:p w14:paraId="0621795C" w14:textId="77777777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Round to the nearest 10.</w:t>
            </w:r>
          </w:p>
          <w:p w14:paraId="2F9CB8AF" w14:textId="2330313E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lastRenderedPageBreak/>
              <w:t>Round to the nearest 10</w:t>
            </w:r>
            <w:r>
              <w:rPr>
                <w:rFonts w:ascii="Avenir LT Std 35 Light" w:hAnsi="Avenir LT Std 35 Light"/>
                <w:sz w:val="18"/>
                <w:szCs w:val="18"/>
              </w:rPr>
              <w:t>0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  <w:p w14:paraId="2A65EC8A" w14:textId="6E8AB95E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Round to the nearest 10</w:t>
            </w:r>
            <w:r>
              <w:rPr>
                <w:rFonts w:ascii="Avenir LT Std 35 Light" w:hAnsi="Avenir LT Std 35 Light"/>
                <w:sz w:val="18"/>
                <w:szCs w:val="18"/>
              </w:rPr>
              <w:t>00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  <w:p w14:paraId="5AF63CBD" w14:textId="6081CE65" w:rsidR="00774FDF" w:rsidRDefault="00774FDF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End of unit assessment</w:t>
            </w:r>
          </w:p>
          <w:p w14:paraId="5A53F7A8" w14:textId="24345159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AFE83BF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  <w:u w:val="single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  <w:u w:val="single"/>
              </w:rPr>
              <w:lastRenderedPageBreak/>
              <w:t>Addition</w:t>
            </w:r>
          </w:p>
          <w:p w14:paraId="51110B94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To add two 4 digit numbers.</w:t>
            </w:r>
          </w:p>
          <w:p w14:paraId="15F61AC3" w14:textId="2E63D4CC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lastRenderedPageBreak/>
              <w:t xml:space="preserve">To use the column method for addition (no </w:t>
            </w:r>
            <w:r w:rsidR="00774FDF">
              <w:rPr>
                <w:rFonts w:ascii="Avenir LT Std 35 Light" w:hAnsi="Avenir LT Std 35 Light"/>
                <w:sz w:val="18"/>
                <w:szCs w:val="18"/>
              </w:rPr>
              <w:t>exchange</w:t>
            </w:r>
            <w:r w:rsidRPr="000C6524">
              <w:rPr>
                <w:rFonts w:ascii="Avenir LT Std 35 Light" w:hAnsi="Avenir LT Std 35 Light"/>
                <w:sz w:val="18"/>
                <w:szCs w:val="18"/>
              </w:rPr>
              <w:t>.)</w:t>
            </w:r>
          </w:p>
          <w:p w14:paraId="6250CF6E" w14:textId="7CF93E2D" w:rsidR="003B317E" w:rsidRPr="000C6524" w:rsidRDefault="003B317E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 xml:space="preserve">To use the column method for addition with </w:t>
            </w:r>
            <w:r w:rsidR="00774FDF">
              <w:rPr>
                <w:rFonts w:ascii="Avenir LT Std 35 Light" w:hAnsi="Avenir LT Std 35 Light"/>
                <w:sz w:val="18"/>
                <w:szCs w:val="18"/>
              </w:rPr>
              <w:t>exchanges.</w:t>
            </w:r>
          </w:p>
        </w:tc>
        <w:tc>
          <w:tcPr>
            <w:tcW w:w="1984" w:type="dxa"/>
          </w:tcPr>
          <w:p w14:paraId="0B82702A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  <w:u w:val="single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  <w:u w:val="single"/>
              </w:rPr>
              <w:lastRenderedPageBreak/>
              <w:t>Subtraction</w:t>
            </w:r>
          </w:p>
          <w:p w14:paraId="2615BB2C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To subtract two 4 digit numbers.</w:t>
            </w:r>
          </w:p>
          <w:p w14:paraId="2ABA5E81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lastRenderedPageBreak/>
              <w:t>To use the subtraction method for addition (no exchanges.)</w:t>
            </w:r>
          </w:p>
          <w:p w14:paraId="2F618F6D" w14:textId="4AC83455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To use the column method for subtraction with exchanges.</w:t>
            </w:r>
          </w:p>
        </w:tc>
        <w:tc>
          <w:tcPr>
            <w:tcW w:w="2127" w:type="dxa"/>
          </w:tcPr>
          <w:p w14:paraId="7D8C86EE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  <w:u w:val="single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  <w:u w:val="single"/>
              </w:rPr>
              <w:lastRenderedPageBreak/>
              <w:t>Area</w:t>
            </w:r>
          </w:p>
          <w:p w14:paraId="13214170" w14:textId="77777777" w:rsidR="003B317E" w:rsidRPr="000C65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To understand the concept of area.</w:t>
            </w:r>
          </w:p>
          <w:p w14:paraId="7DD82B98" w14:textId="00D34AD9" w:rsidR="003B317E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To calculate area.</w:t>
            </w:r>
          </w:p>
          <w:p w14:paraId="44EB1C1B" w14:textId="31E9AED3" w:rsidR="00774FDF" w:rsidRDefault="00774FDF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lastRenderedPageBreak/>
              <w:t xml:space="preserve">To count squares. </w:t>
            </w:r>
          </w:p>
          <w:p w14:paraId="6CE4AD97" w14:textId="42B00BA4" w:rsidR="00774FDF" w:rsidRPr="000C6524" w:rsidRDefault="00774FDF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Compare areas.</w:t>
            </w:r>
          </w:p>
          <w:p w14:paraId="188DB484" w14:textId="577898B8" w:rsidR="003B317E" w:rsidRPr="00C91A70" w:rsidRDefault="003B317E" w:rsidP="003B317E">
            <w:pPr>
              <w:rPr>
                <w:rFonts w:ascii="Avenir LT Std 35 Light" w:hAnsi="Avenir LT Std 35 Light"/>
                <w:sz w:val="18"/>
                <w:szCs w:val="18"/>
                <w:highlight w:val="yellow"/>
                <w:u w:val="single"/>
              </w:rPr>
            </w:pPr>
          </w:p>
        </w:tc>
      </w:tr>
      <w:tr w:rsidR="003B317E" w:rsidRPr="000C6524" w14:paraId="3F9022F2" w14:textId="77777777" w:rsidTr="001666DB">
        <w:tc>
          <w:tcPr>
            <w:tcW w:w="1853" w:type="dxa"/>
          </w:tcPr>
          <w:p w14:paraId="139EF5E1" w14:textId="5C923950" w:rsidR="003B317E" w:rsidRPr="000C6524" w:rsidRDefault="003B317E" w:rsidP="003B317E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lastRenderedPageBreak/>
              <w:t>X tables</w:t>
            </w:r>
          </w:p>
        </w:tc>
        <w:tc>
          <w:tcPr>
            <w:tcW w:w="1768" w:type="dxa"/>
          </w:tcPr>
          <w:p w14:paraId="6B58591A" w14:textId="017D9EB1" w:rsidR="003B317E" w:rsidRPr="006B74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6B7424">
              <w:rPr>
                <w:rFonts w:ascii="Avenir LT Std 35 Light" w:hAnsi="Avenir LT Std 35 Light"/>
                <w:sz w:val="18"/>
                <w:szCs w:val="18"/>
              </w:rPr>
              <w:t>2x tables</w:t>
            </w:r>
          </w:p>
        </w:tc>
        <w:tc>
          <w:tcPr>
            <w:tcW w:w="1842" w:type="dxa"/>
          </w:tcPr>
          <w:p w14:paraId="375F1A6E" w14:textId="21145296" w:rsidR="003B317E" w:rsidRPr="006B74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6B7424">
              <w:rPr>
                <w:rFonts w:ascii="Avenir LT Std 35 Light" w:hAnsi="Avenir LT Std 35 Light"/>
                <w:sz w:val="18"/>
                <w:szCs w:val="18"/>
              </w:rPr>
              <w:t>10x tables</w:t>
            </w:r>
          </w:p>
        </w:tc>
        <w:tc>
          <w:tcPr>
            <w:tcW w:w="1985" w:type="dxa"/>
          </w:tcPr>
          <w:p w14:paraId="5685BBA9" w14:textId="77C95784" w:rsidR="003B317E" w:rsidRPr="006B74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6B7424">
              <w:rPr>
                <w:rFonts w:ascii="Avenir LT Std 35 Light" w:hAnsi="Avenir LT Std 35 Light"/>
                <w:sz w:val="18"/>
                <w:szCs w:val="18"/>
              </w:rPr>
              <w:t>5x tables</w:t>
            </w:r>
          </w:p>
        </w:tc>
        <w:tc>
          <w:tcPr>
            <w:tcW w:w="1984" w:type="dxa"/>
          </w:tcPr>
          <w:p w14:paraId="637D2A18" w14:textId="0E65ABB2" w:rsidR="003B317E" w:rsidRPr="006B74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6B7424">
              <w:rPr>
                <w:rFonts w:ascii="Avenir LT Std 35 Light" w:hAnsi="Avenir LT Std 35 Light"/>
                <w:sz w:val="18"/>
                <w:szCs w:val="18"/>
              </w:rPr>
              <w:t>5x tables</w:t>
            </w:r>
          </w:p>
        </w:tc>
        <w:tc>
          <w:tcPr>
            <w:tcW w:w="1985" w:type="dxa"/>
          </w:tcPr>
          <w:p w14:paraId="53C4C38B" w14:textId="753E140A" w:rsidR="003B317E" w:rsidRPr="006B74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6B7424">
              <w:rPr>
                <w:rFonts w:ascii="Avenir LT Std 35 Light" w:hAnsi="Avenir LT Std 35 Light"/>
                <w:sz w:val="18"/>
                <w:szCs w:val="18"/>
              </w:rPr>
              <w:t>3x tables</w:t>
            </w:r>
          </w:p>
        </w:tc>
        <w:tc>
          <w:tcPr>
            <w:tcW w:w="1984" w:type="dxa"/>
          </w:tcPr>
          <w:p w14:paraId="3E8E89C2" w14:textId="3167F00A" w:rsidR="003B317E" w:rsidRPr="006B74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6B7424">
              <w:rPr>
                <w:rFonts w:ascii="Avenir LT Std 35 Light" w:hAnsi="Avenir LT Std 35 Light"/>
                <w:sz w:val="18"/>
                <w:szCs w:val="18"/>
              </w:rPr>
              <w:t>3x tables</w:t>
            </w:r>
          </w:p>
        </w:tc>
        <w:tc>
          <w:tcPr>
            <w:tcW w:w="2127" w:type="dxa"/>
          </w:tcPr>
          <w:p w14:paraId="7D479E48" w14:textId="4768A69B" w:rsidR="003B317E" w:rsidRPr="006B7424" w:rsidRDefault="003B317E" w:rsidP="003B317E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6B7424">
              <w:rPr>
                <w:rFonts w:ascii="Avenir LT Std 35 Light" w:hAnsi="Avenir LT Std 35 Light"/>
                <w:sz w:val="18"/>
                <w:szCs w:val="18"/>
              </w:rPr>
              <w:t>2, 3, 5, 10x tables.</w:t>
            </w:r>
          </w:p>
        </w:tc>
      </w:tr>
      <w:tr w:rsidR="003B317E" w:rsidRPr="000C6524" w14:paraId="2526F5C6" w14:textId="0F52EFEB" w:rsidTr="001666DB">
        <w:tc>
          <w:tcPr>
            <w:tcW w:w="1853" w:type="dxa"/>
          </w:tcPr>
          <w:p w14:paraId="00603350" w14:textId="42A8CA07" w:rsidR="003B317E" w:rsidRPr="000C6524" w:rsidRDefault="003B317E" w:rsidP="003B317E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Phonics/SPAG</w:t>
            </w:r>
          </w:p>
        </w:tc>
        <w:tc>
          <w:tcPr>
            <w:tcW w:w="1768" w:type="dxa"/>
          </w:tcPr>
          <w:p w14:paraId="7C7657D7" w14:textId="77777777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Persuasive language</w:t>
            </w:r>
          </w:p>
          <w:p w14:paraId="7C850E00" w14:textId="6314BCFA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Possessive apostrophes</w:t>
            </w:r>
          </w:p>
        </w:tc>
        <w:tc>
          <w:tcPr>
            <w:tcW w:w="1842" w:type="dxa"/>
          </w:tcPr>
          <w:p w14:paraId="562C655A" w14:textId="77777777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Comparatives and superlatives</w:t>
            </w:r>
          </w:p>
          <w:p w14:paraId="17770BC7" w14:textId="0039219D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Main and subordinate clauses</w:t>
            </w:r>
          </w:p>
        </w:tc>
        <w:tc>
          <w:tcPr>
            <w:tcW w:w="1985" w:type="dxa"/>
          </w:tcPr>
          <w:p w14:paraId="511A8E64" w14:textId="77777777" w:rsidR="003B317E" w:rsidRPr="000C6524" w:rsidRDefault="003B317E" w:rsidP="003B317E">
            <w:pPr>
              <w:pStyle w:val="ListParagraph"/>
              <w:numPr>
                <w:ilvl w:val="0"/>
                <w:numId w:val="2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Persuasive language</w:t>
            </w:r>
          </w:p>
          <w:p w14:paraId="02D57E3B" w14:textId="77777777" w:rsidR="003B317E" w:rsidRPr="000C6524" w:rsidRDefault="003B317E" w:rsidP="003B317E">
            <w:pPr>
              <w:pStyle w:val="ListParagraph"/>
              <w:numPr>
                <w:ilvl w:val="0"/>
                <w:numId w:val="2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Comparatives and superlatives</w:t>
            </w:r>
          </w:p>
          <w:p w14:paraId="4D0B82AC" w14:textId="53584020" w:rsidR="003B317E" w:rsidRPr="000C6524" w:rsidRDefault="003B317E" w:rsidP="003B317E">
            <w:pPr>
              <w:pStyle w:val="ListParagraph"/>
              <w:numPr>
                <w:ilvl w:val="0"/>
                <w:numId w:val="2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Editing and upgrading</w:t>
            </w:r>
          </w:p>
        </w:tc>
        <w:tc>
          <w:tcPr>
            <w:tcW w:w="1984" w:type="dxa"/>
          </w:tcPr>
          <w:p w14:paraId="4DA0CEDC" w14:textId="6722884F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Conjunctions</w:t>
            </w:r>
          </w:p>
        </w:tc>
        <w:tc>
          <w:tcPr>
            <w:tcW w:w="1985" w:type="dxa"/>
          </w:tcPr>
          <w:p w14:paraId="32D42308" w14:textId="77777777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Expanded noun phrases</w:t>
            </w:r>
          </w:p>
          <w:p w14:paraId="0F50A5B4" w14:textId="77777777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Conjunctions</w:t>
            </w:r>
          </w:p>
          <w:p w14:paraId="2D2CA79D" w14:textId="38F5049A" w:rsidR="003B317E" w:rsidRPr="000C6524" w:rsidRDefault="003B317E" w:rsidP="003B317E">
            <w:pPr>
              <w:pStyle w:val="ListParagraph"/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6F762B0" w14:textId="77777777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Expanded noun phrases</w:t>
            </w:r>
          </w:p>
          <w:p w14:paraId="5B91A505" w14:textId="77777777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Conjunctions</w:t>
            </w:r>
          </w:p>
          <w:p w14:paraId="7D749BA9" w14:textId="77777777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Adverbs</w:t>
            </w:r>
          </w:p>
          <w:p w14:paraId="341D5D06" w14:textId="7D84A358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Editing and upgrading</w:t>
            </w:r>
          </w:p>
        </w:tc>
        <w:tc>
          <w:tcPr>
            <w:tcW w:w="2127" w:type="dxa"/>
          </w:tcPr>
          <w:p w14:paraId="569E4B2F" w14:textId="77777777" w:rsidR="003B317E" w:rsidRPr="008A12BD" w:rsidRDefault="003B317E" w:rsidP="003B317E">
            <w:pPr>
              <w:pStyle w:val="ListParagraph"/>
              <w:numPr>
                <w:ilvl w:val="0"/>
                <w:numId w:val="1"/>
              </w:numPr>
              <w:rPr>
                <w:rFonts w:ascii="Avenir LT Std 35 Light" w:hAnsi="Avenir LT Std 35 Light"/>
                <w:sz w:val="18"/>
                <w:szCs w:val="18"/>
              </w:rPr>
            </w:pPr>
            <w:r w:rsidRPr="008A12BD">
              <w:rPr>
                <w:rFonts w:ascii="Avenir LT Std 35 Light" w:hAnsi="Avenir LT Std 35 Light"/>
                <w:sz w:val="18"/>
                <w:szCs w:val="18"/>
              </w:rPr>
              <w:t>Expanded noun phrases</w:t>
            </w:r>
          </w:p>
          <w:p w14:paraId="11B720D8" w14:textId="77777777" w:rsidR="003B317E" w:rsidRPr="008A12BD" w:rsidRDefault="003B317E" w:rsidP="003B317E">
            <w:pPr>
              <w:pStyle w:val="ListParagraph"/>
              <w:numPr>
                <w:ilvl w:val="0"/>
                <w:numId w:val="1"/>
              </w:numPr>
              <w:rPr>
                <w:rFonts w:ascii="Avenir LT Std 35 Light" w:hAnsi="Avenir LT Std 35 Light"/>
                <w:sz w:val="18"/>
                <w:szCs w:val="18"/>
              </w:rPr>
            </w:pPr>
            <w:r w:rsidRPr="008A12BD">
              <w:rPr>
                <w:rFonts w:ascii="Avenir LT Std 35 Light" w:hAnsi="Avenir LT Std 35 Light"/>
                <w:sz w:val="18"/>
                <w:szCs w:val="18"/>
              </w:rPr>
              <w:t>Conjunctions</w:t>
            </w:r>
          </w:p>
          <w:p w14:paraId="3973BEFC" w14:textId="77777777" w:rsidR="003B317E" w:rsidRPr="008A12BD" w:rsidRDefault="003B317E" w:rsidP="003B317E">
            <w:pPr>
              <w:pStyle w:val="ListParagraph"/>
              <w:numPr>
                <w:ilvl w:val="0"/>
                <w:numId w:val="1"/>
              </w:numPr>
              <w:rPr>
                <w:rFonts w:ascii="Avenir LT Std 35 Light" w:hAnsi="Avenir LT Std 35 Light"/>
                <w:sz w:val="18"/>
                <w:szCs w:val="18"/>
              </w:rPr>
            </w:pPr>
            <w:r w:rsidRPr="008A12BD">
              <w:rPr>
                <w:rFonts w:ascii="Avenir LT Std 35 Light" w:hAnsi="Avenir LT Std 35 Light"/>
                <w:sz w:val="18"/>
                <w:szCs w:val="18"/>
              </w:rPr>
              <w:t>Adverbs</w:t>
            </w:r>
          </w:p>
          <w:p w14:paraId="7BCAB42E" w14:textId="28728C16" w:rsidR="003B317E" w:rsidRPr="000C6524" w:rsidRDefault="003B317E" w:rsidP="003B317E">
            <w:pPr>
              <w:pStyle w:val="ListParagraph"/>
              <w:numPr>
                <w:ilvl w:val="0"/>
                <w:numId w:val="1"/>
              </w:numPr>
              <w:ind w:left="340"/>
              <w:rPr>
                <w:rFonts w:ascii="Avenir LT Std 35 Light" w:hAnsi="Avenir LT Std 35 Light"/>
                <w:sz w:val="18"/>
                <w:szCs w:val="18"/>
              </w:rPr>
            </w:pPr>
            <w:r w:rsidRPr="008A12BD">
              <w:rPr>
                <w:rFonts w:ascii="Avenir LT Std 35 Light" w:hAnsi="Avenir LT Std 35 Light"/>
                <w:sz w:val="18"/>
                <w:szCs w:val="18"/>
              </w:rPr>
              <w:t>Editing and upgrading</w:t>
            </w:r>
          </w:p>
        </w:tc>
      </w:tr>
      <w:tr w:rsidR="00774FDF" w:rsidRPr="000C6524" w14:paraId="3A89E89E" w14:textId="77777777" w:rsidTr="001666DB">
        <w:tc>
          <w:tcPr>
            <w:tcW w:w="1853" w:type="dxa"/>
          </w:tcPr>
          <w:p w14:paraId="264D8F83" w14:textId="7EF7DEC4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Spellings</w:t>
            </w:r>
          </w:p>
        </w:tc>
        <w:tc>
          <w:tcPr>
            <w:tcW w:w="1768" w:type="dxa"/>
          </w:tcPr>
          <w:p w14:paraId="4ACD2FDD" w14:textId="3017C710" w:rsidR="00774FDF" w:rsidRPr="006B7424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B35FBAC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accept</w:t>
            </w:r>
          </w:p>
          <w:p w14:paraId="7104DC6F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except</w:t>
            </w:r>
          </w:p>
          <w:p w14:paraId="62897E31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knot</w:t>
            </w:r>
          </w:p>
          <w:p w14:paraId="4FBAFEFB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not</w:t>
            </w:r>
          </w:p>
          <w:p w14:paraId="53D4D393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peace</w:t>
            </w:r>
          </w:p>
          <w:p w14:paraId="26C599ED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piece</w:t>
            </w:r>
          </w:p>
          <w:p w14:paraId="05AEE5AE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 xml:space="preserve">plain </w:t>
            </w:r>
          </w:p>
          <w:p w14:paraId="21ADE9C1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plane</w:t>
            </w:r>
          </w:p>
          <w:p w14:paraId="27ED44AA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weather</w:t>
            </w:r>
          </w:p>
          <w:p w14:paraId="3CB200A2" w14:textId="54700666" w:rsidR="00774FDF" w:rsidRPr="006B7424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whether</w:t>
            </w:r>
          </w:p>
        </w:tc>
        <w:tc>
          <w:tcPr>
            <w:tcW w:w="1985" w:type="dxa"/>
          </w:tcPr>
          <w:p w14:paraId="68B24C52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inactive</w:t>
            </w:r>
          </w:p>
          <w:p w14:paraId="1B26DAC1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incorrect</w:t>
            </w:r>
          </w:p>
          <w:p w14:paraId="3CA2E658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invisible</w:t>
            </w:r>
          </w:p>
          <w:p w14:paraId="506B9BB4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insecure</w:t>
            </w:r>
          </w:p>
          <w:p w14:paraId="4B412B25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inflexible</w:t>
            </w:r>
          </w:p>
          <w:p w14:paraId="1E2113B8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indefinite</w:t>
            </w:r>
          </w:p>
          <w:p w14:paraId="75FE352F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inelegant</w:t>
            </w:r>
          </w:p>
          <w:p w14:paraId="344B46E2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incurable</w:t>
            </w:r>
          </w:p>
          <w:p w14:paraId="46EB1ADA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inability</w:t>
            </w:r>
          </w:p>
          <w:p w14:paraId="13CF2E68" w14:textId="4471F35D" w:rsidR="00774FDF" w:rsidRPr="006B7424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inadequate</w:t>
            </w:r>
          </w:p>
        </w:tc>
        <w:tc>
          <w:tcPr>
            <w:tcW w:w="1984" w:type="dxa"/>
          </w:tcPr>
          <w:p w14:paraId="62920C47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illegal</w:t>
            </w:r>
          </w:p>
          <w:p w14:paraId="17EDE34D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illegible</w:t>
            </w:r>
          </w:p>
          <w:p w14:paraId="1C35BCD8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immature</w:t>
            </w:r>
          </w:p>
          <w:p w14:paraId="549A62F7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immortal</w:t>
            </w:r>
          </w:p>
          <w:p w14:paraId="41D375EC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impossible</w:t>
            </w:r>
          </w:p>
          <w:p w14:paraId="685FB08E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impatient</w:t>
            </w:r>
          </w:p>
          <w:p w14:paraId="3A051EEA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imperfect</w:t>
            </w:r>
          </w:p>
          <w:p w14:paraId="717FBCFD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irregular</w:t>
            </w:r>
          </w:p>
          <w:p w14:paraId="4C8228C6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irrelevant</w:t>
            </w:r>
          </w:p>
          <w:p w14:paraId="0E34004F" w14:textId="38631F4D" w:rsidR="00774FDF" w:rsidRPr="006B7424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irresponsible</w:t>
            </w:r>
          </w:p>
        </w:tc>
        <w:tc>
          <w:tcPr>
            <w:tcW w:w="1985" w:type="dxa"/>
          </w:tcPr>
          <w:p w14:paraId="4DB4B1FA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submarine</w:t>
            </w:r>
          </w:p>
          <w:p w14:paraId="281C97F7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subject</w:t>
            </w:r>
          </w:p>
          <w:p w14:paraId="6BFEB7E5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subway</w:t>
            </w:r>
          </w:p>
          <w:p w14:paraId="25E1ABE0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submerge</w:t>
            </w:r>
          </w:p>
          <w:p w14:paraId="5D8B8890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subtropical</w:t>
            </w:r>
          </w:p>
          <w:p w14:paraId="4D02F47F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subdivide</w:t>
            </w:r>
          </w:p>
          <w:p w14:paraId="056A9377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subheading</w:t>
            </w:r>
          </w:p>
          <w:p w14:paraId="64A80236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substandard</w:t>
            </w:r>
          </w:p>
          <w:p w14:paraId="1C69C47C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subtitle</w:t>
            </w:r>
          </w:p>
          <w:p w14:paraId="7BFC96D6" w14:textId="20A38DFC" w:rsidR="00774FDF" w:rsidRPr="006B7424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submit</w:t>
            </w:r>
          </w:p>
        </w:tc>
        <w:tc>
          <w:tcPr>
            <w:tcW w:w="1984" w:type="dxa"/>
          </w:tcPr>
          <w:p w14:paraId="3D8AB438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interact</w:t>
            </w:r>
          </w:p>
          <w:p w14:paraId="0D30A09D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intercity</w:t>
            </w:r>
          </w:p>
          <w:p w14:paraId="1D8E5977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international</w:t>
            </w:r>
          </w:p>
          <w:p w14:paraId="790AE712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interfere</w:t>
            </w:r>
          </w:p>
          <w:p w14:paraId="324F8A43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interview</w:t>
            </w:r>
          </w:p>
          <w:p w14:paraId="3077F565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intercept</w:t>
            </w:r>
          </w:p>
          <w:p w14:paraId="050E015B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intercom</w:t>
            </w:r>
          </w:p>
          <w:p w14:paraId="0556B57D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internet</w:t>
            </w:r>
          </w:p>
          <w:p w14:paraId="6A7D1D14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interchange</w:t>
            </w:r>
          </w:p>
          <w:p w14:paraId="24337C2A" w14:textId="5CD16999" w:rsidR="00774FDF" w:rsidRPr="006B7424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interface</w:t>
            </w:r>
          </w:p>
        </w:tc>
        <w:tc>
          <w:tcPr>
            <w:tcW w:w="2127" w:type="dxa"/>
          </w:tcPr>
          <w:p w14:paraId="68CCEA8C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calendar</w:t>
            </w:r>
          </w:p>
          <w:p w14:paraId="184EE024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appear</w:t>
            </w:r>
          </w:p>
          <w:p w14:paraId="24F99268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believe</w:t>
            </w:r>
          </w:p>
          <w:p w14:paraId="157264A5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 xml:space="preserve">grammar </w:t>
            </w:r>
          </w:p>
          <w:p w14:paraId="608BBEA5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increase</w:t>
            </w:r>
          </w:p>
          <w:p w14:paraId="6C1D9C53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interest</w:t>
            </w:r>
          </w:p>
          <w:p w14:paraId="47031AEE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opposite</w:t>
            </w:r>
          </w:p>
          <w:p w14:paraId="5D2D0330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straight</w:t>
            </w:r>
          </w:p>
          <w:p w14:paraId="22E02367" w14:textId="77777777" w:rsidR="00774FDF" w:rsidRPr="00053F35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strength</w:t>
            </w:r>
          </w:p>
          <w:p w14:paraId="662F2ACD" w14:textId="0BBAED87" w:rsidR="00774FDF" w:rsidRPr="006B7424" w:rsidRDefault="00774FDF" w:rsidP="00774FDF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053F35">
              <w:rPr>
                <w:rFonts w:ascii="Avenir LT Std 35 Light" w:hAnsi="Avenir LT Std 35 Light"/>
                <w:sz w:val="18"/>
                <w:szCs w:val="18"/>
              </w:rPr>
              <w:t>women</w:t>
            </w:r>
          </w:p>
        </w:tc>
      </w:tr>
      <w:tr w:rsidR="00774FDF" w:rsidRPr="000C6524" w14:paraId="41B36AAB" w14:textId="2A6F3030" w:rsidTr="001666DB">
        <w:tc>
          <w:tcPr>
            <w:tcW w:w="1853" w:type="dxa"/>
          </w:tcPr>
          <w:p w14:paraId="03B94D00" w14:textId="0B90450E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Science</w:t>
            </w:r>
          </w:p>
        </w:tc>
        <w:tc>
          <w:tcPr>
            <w:tcW w:w="1768" w:type="dxa"/>
          </w:tcPr>
          <w:p w14:paraId="7EDB3388" w14:textId="18A0744E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5EF9489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 xml:space="preserve">How Is Sound Made – identify how sounds are made, associating some of them with something vibrating </w:t>
            </w:r>
          </w:p>
          <w:p w14:paraId="6F1F2C8F" w14:textId="6F233332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FCD0142" w14:textId="77777777" w:rsidR="00774FDF" w:rsidRDefault="00774FDF" w:rsidP="00774FDF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color w:val="FF0000"/>
                <w:sz w:val="18"/>
                <w:szCs w:val="18"/>
              </w:rPr>
              <w:t xml:space="preserve">NO </w:t>
            </w:r>
            <w:r>
              <w:rPr>
                <w:rFonts w:ascii="Avenir LT Std 35 Light" w:hAnsi="Avenir LT Std 35 Light"/>
                <w:color w:val="FF0000"/>
                <w:sz w:val="18"/>
                <w:szCs w:val="18"/>
              </w:rPr>
              <w:t>Science</w:t>
            </w:r>
            <w:r w:rsidRPr="000C6524">
              <w:rPr>
                <w:rFonts w:ascii="Avenir LT Std 35 Light" w:hAnsi="Avenir LT Std 35 Light"/>
                <w:color w:val="FF0000"/>
                <w:sz w:val="18"/>
                <w:szCs w:val="18"/>
              </w:rPr>
              <w:t xml:space="preserve"> </w:t>
            </w:r>
          </w:p>
          <w:p w14:paraId="6621BDC7" w14:textId="16B60F21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color w:val="FF0000"/>
                <w:sz w:val="18"/>
                <w:szCs w:val="18"/>
              </w:rPr>
              <w:t>DUE TO ART BLOCK WEEK</w:t>
            </w:r>
          </w:p>
        </w:tc>
        <w:tc>
          <w:tcPr>
            <w:tcW w:w="1984" w:type="dxa"/>
          </w:tcPr>
          <w:p w14:paraId="71CBBDBF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How sound travels - recognize that vibrations from sounds travel through a medium to the ear</w:t>
            </w:r>
          </w:p>
          <w:p w14:paraId="0B1CFBEA" w14:textId="0BFB6F43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0A9EB43" w14:textId="7BB26D1A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Explore pitch – find patterns between the pitch of a sound and features of the object that produces it</w:t>
            </w:r>
          </w:p>
        </w:tc>
        <w:tc>
          <w:tcPr>
            <w:tcW w:w="1984" w:type="dxa"/>
          </w:tcPr>
          <w:p w14:paraId="76546A33" w14:textId="071085B2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Explore volume – find patterns between the volume of a sound and the strength of the vibration that produced it</w:t>
            </w:r>
          </w:p>
        </w:tc>
        <w:tc>
          <w:tcPr>
            <w:tcW w:w="2127" w:type="dxa"/>
          </w:tcPr>
          <w:p w14:paraId="06987570" w14:textId="1FE5ABE6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Explore distance / string telephones – recognize that sounds get fainter as the distance from the sound source increases</w:t>
            </w:r>
          </w:p>
        </w:tc>
      </w:tr>
      <w:tr w:rsidR="00774FDF" w:rsidRPr="000C6524" w14:paraId="0874F813" w14:textId="21DDEE8E" w:rsidTr="00937E68">
        <w:trPr>
          <w:trHeight w:val="844"/>
        </w:trPr>
        <w:tc>
          <w:tcPr>
            <w:tcW w:w="1853" w:type="dxa"/>
          </w:tcPr>
          <w:p w14:paraId="2F700EE4" w14:textId="0A5D99D1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Computing</w:t>
            </w:r>
          </w:p>
        </w:tc>
        <w:tc>
          <w:tcPr>
            <w:tcW w:w="1768" w:type="dxa"/>
          </w:tcPr>
          <w:p w14:paraId="10ABE25A" w14:textId="77777777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 xml:space="preserve">Garage Band </w:t>
            </w:r>
          </w:p>
          <w:p w14:paraId="2D176299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Create a piece of music</w:t>
            </w:r>
          </w:p>
          <w:p w14:paraId="752E617E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5F2FBA4B" w14:textId="0F5F1DC8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Live Loops, piano roll, tracks, sample</w:t>
            </w:r>
          </w:p>
        </w:tc>
        <w:tc>
          <w:tcPr>
            <w:tcW w:w="1842" w:type="dxa"/>
          </w:tcPr>
          <w:p w14:paraId="7494623B" w14:textId="13A426F7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Garage Band</w:t>
            </w:r>
          </w:p>
          <w:p w14:paraId="7B8961BF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Experimenting with touch instruments</w:t>
            </w:r>
          </w:p>
          <w:p w14:paraId="6077E761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450AC329" w14:textId="72F44BFA" w:rsidR="00774FDF" w:rsidRPr="00C959F5" w:rsidRDefault="00774FDF" w:rsidP="00774FDF">
            <w:pPr>
              <w:rPr>
                <w:rFonts w:ascii="Avenir LT Std 35 Light" w:hAnsi="Avenir LT Std 35 Light"/>
                <w:b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Listening to instruments, pitch and length of notes</w:t>
            </w:r>
          </w:p>
        </w:tc>
        <w:tc>
          <w:tcPr>
            <w:tcW w:w="1985" w:type="dxa"/>
          </w:tcPr>
          <w:p w14:paraId="48EDD5A9" w14:textId="1B779E9C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color w:val="FF0000"/>
                <w:sz w:val="18"/>
                <w:szCs w:val="18"/>
              </w:rPr>
              <w:t>NO Computing</w:t>
            </w:r>
            <w:r w:rsidRPr="000C6524">
              <w:rPr>
                <w:rFonts w:ascii="Avenir LT Std 35 Light" w:hAnsi="Avenir LT Std 35 Light"/>
                <w:color w:val="FF0000"/>
                <w:sz w:val="18"/>
                <w:szCs w:val="18"/>
              </w:rPr>
              <w:t xml:space="preserve"> DUE TO ART BLOCK WEEK</w:t>
            </w:r>
          </w:p>
        </w:tc>
        <w:tc>
          <w:tcPr>
            <w:tcW w:w="1984" w:type="dxa"/>
          </w:tcPr>
          <w:p w14:paraId="04263823" w14:textId="77777777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Garage Band</w:t>
            </w:r>
          </w:p>
          <w:p w14:paraId="49445189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Creating a tune in piano roll view</w:t>
            </w:r>
          </w:p>
          <w:p w14:paraId="5CF8BECC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672A7F19" w14:textId="4DBC83A2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Understanding piano roll, accompaniment </w:t>
            </w:r>
          </w:p>
        </w:tc>
        <w:tc>
          <w:tcPr>
            <w:tcW w:w="1985" w:type="dxa"/>
          </w:tcPr>
          <w:p w14:paraId="5412AA6D" w14:textId="77777777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 xml:space="preserve">Garage Band </w:t>
            </w:r>
          </w:p>
          <w:p w14:paraId="6B2109DC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Experimenting with live loops</w:t>
            </w:r>
          </w:p>
          <w:p w14:paraId="6D843D32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052CA62C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Repeating patterns, RnB, composing, automatizing </w:t>
            </w:r>
          </w:p>
          <w:p w14:paraId="1CEF94F8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645ABF97" w14:textId="5606565F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4" w:type="dxa"/>
          </w:tcPr>
          <w:p w14:paraId="2E329D4D" w14:textId="77777777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Garage Band</w:t>
            </w:r>
          </w:p>
          <w:p w14:paraId="66C95715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Creating a multi-track composition</w:t>
            </w:r>
          </w:p>
          <w:p w14:paraId="551E9EBD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514A93F6" w14:textId="12BC97E6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Using live-loops and creating a track, editing your piece</w:t>
            </w:r>
          </w:p>
        </w:tc>
        <w:tc>
          <w:tcPr>
            <w:tcW w:w="2127" w:type="dxa"/>
          </w:tcPr>
          <w:p w14:paraId="1559DB81" w14:textId="77777777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Garage Band</w:t>
            </w:r>
          </w:p>
          <w:p w14:paraId="3346A6B3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C959F5">
              <w:rPr>
                <w:rFonts w:ascii="Avenir LT Std 35 Light" w:hAnsi="Avenir LT Std 35 Light"/>
                <w:sz w:val="18"/>
                <w:szCs w:val="18"/>
              </w:rPr>
              <w:t>Refining and performing</w:t>
            </w:r>
          </w:p>
          <w:p w14:paraId="3875FBC4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5A157F26" w14:textId="214866C5" w:rsidR="00774FDF" w:rsidRPr="00C959F5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Refining and performing, thinking about audience, sound dynamics</w:t>
            </w:r>
          </w:p>
        </w:tc>
      </w:tr>
      <w:tr w:rsidR="00774FDF" w:rsidRPr="000C6524" w14:paraId="3A1EED6E" w14:textId="05BBAC2D" w:rsidTr="001666DB">
        <w:tc>
          <w:tcPr>
            <w:tcW w:w="1853" w:type="dxa"/>
          </w:tcPr>
          <w:p w14:paraId="0EE01301" w14:textId="77777777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Geography</w:t>
            </w:r>
          </w:p>
        </w:tc>
        <w:tc>
          <w:tcPr>
            <w:tcW w:w="1768" w:type="dxa"/>
            <w:shd w:val="clear" w:color="auto" w:fill="auto"/>
          </w:tcPr>
          <w:p w14:paraId="5820F035" w14:textId="77777777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  <w:p w14:paraId="1A7C1D04" w14:textId="77777777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  <w:p w14:paraId="292BBEAE" w14:textId="02ABF900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14:paraId="61D4E1E2" w14:textId="0F7BFEDD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3EEA8D84" w14:textId="61ABB1ED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14:paraId="24878ED1" w14:textId="0B93880B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7F7EAF7B" w14:textId="06193CCF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984" w:type="dxa"/>
          </w:tcPr>
          <w:p w14:paraId="6BE14EBE" w14:textId="77777777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2127" w:type="dxa"/>
          </w:tcPr>
          <w:p w14:paraId="0BC8E5E2" w14:textId="77777777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</w:tr>
      <w:tr w:rsidR="00774FDF" w:rsidRPr="000C6524" w14:paraId="5362311D" w14:textId="3527D709" w:rsidTr="001666DB">
        <w:tc>
          <w:tcPr>
            <w:tcW w:w="1853" w:type="dxa"/>
          </w:tcPr>
          <w:p w14:paraId="4F877698" w14:textId="77777777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lastRenderedPageBreak/>
              <w:t>History</w:t>
            </w:r>
          </w:p>
        </w:tc>
        <w:tc>
          <w:tcPr>
            <w:tcW w:w="1768" w:type="dxa"/>
          </w:tcPr>
          <w:p w14:paraId="770C8743" w14:textId="36AE19BD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What do we know about Ancient Egypt and what do we want to find out?</w:t>
            </w:r>
          </w:p>
          <w:p w14:paraId="501E4000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3C85E976" w14:textId="01E8BF5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9013044" w14:textId="77777777" w:rsidR="00774FDF" w:rsidRPr="000C6524" w:rsidRDefault="00774FDF" w:rsidP="00774FDF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0C6524">
              <w:rPr>
                <w:rFonts w:ascii="Avenir LT Std 35 Light" w:hAnsi="Avenir LT Std 35 Light"/>
                <w:sz w:val="16"/>
                <w:szCs w:val="16"/>
              </w:rPr>
              <w:t>Where is Egypt on a map?</w:t>
            </w:r>
          </w:p>
          <w:p w14:paraId="785A22B0" w14:textId="1DA57B5F" w:rsidR="00774FDF" w:rsidRPr="000C6524" w:rsidRDefault="00774FDF" w:rsidP="00774FDF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Use atlases/google earth to locate Egypt and its capital city/continent</w:t>
            </w:r>
          </w:p>
        </w:tc>
        <w:tc>
          <w:tcPr>
            <w:tcW w:w="1985" w:type="dxa"/>
          </w:tcPr>
          <w:p w14:paraId="34F1BD70" w14:textId="630141B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color w:val="FF0000"/>
                <w:sz w:val="18"/>
                <w:szCs w:val="18"/>
              </w:rPr>
              <w:t>NO HISTORY DUE TO ART BLOCK WEEK</w:t>
            </w:r>
          </w:p>
        </w:tc>
        <w:tc>
          <w:tcPr>
            <w:tcW w:w="1984" w:type="dxa"/>
          </w:tcPr>
          <w:p w14:paraId="2AFD7B2A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When were the ancient Egyptians in power?</w:t>
            </w:r>
          </w:p>
          <w:p w14:paraId="596AB79F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Contextualize time period of ancient Egyptians. Highlight overlapping significant historical events. Children order timeline events</w:t>
            </w:r>
          </w:p>
          <w:p w14:paraId="38FD4323" w14:textId="3F0A0745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C20AD34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How can we find out about the ancient Egyptian from artefacts?</w:t>
            </w:r>
          </w:p>
          <w:p w14:paraId="67055A32" w14:textId="4CA18B4B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Look at a range of artefacts and explore purpose. Discuss drawing conclusions from artefacts</w:t>
            </w:r>
          </w:p>
        </w:tc>
        <w:tc>
          <w:tcPr>
            <w:tcW w:w="1984" w:type="dxa"/>
          </w:tcPr>
          <w:p w14:paraId="6C698932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What was daily life like in ancient Egypt?</w:t>
            </w:r>
          </w:p>
          <w:p w14:paraId="27C131E9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Compare similarities and differences in rich and poor</w:t>
            </w:r>
          </w:p>
          <w:p w14:paraId="39A47D1B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766036E4" w14:textId="77777777" w:rsidR="00774FDF" w:rsidRPr="002C121D" w:rsidRDefault="00774FDF" w:rsidP="00774FD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winkl Cursive Looped" w:eastAsia="Avenir" w:hAnsi="Twinkl Cursive Looped" w:cs="Avenir"/>
                <w:color w:val="E36C0A" w:themeColor="accent6" w:themeShade="BF"/>
                <w:sz w:val="18"/>
                <w:szCs w:val="18"/>
              </w:rPr>
            </w:pPr>
            <w:r w:rsidRPr="002C121D">
              <w:rPr>
                <w:rFonts w:ascii="Twinkl Cursive Looped" w:eastAsia="Avenir" w:hAnsi="Twinkl Cursive Looped" w:cs="Avenir"/>
                <w:color w:val="E36C0A" w:themeColor="accent6" w:themeShade="BF"/>
                <w:sz w:val="18"/>
                <w:szCs w:val="18"/>
              </w:rPr>
              <w:t xml:space="preserve">give supporting evidence </w:t>
            </w:r>
          </w:p>
          <w:p w14:paraId="5C932182" w14:textId="70CA11D9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31BB735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What was life like for women in ancient Egypt?</w:t>
            </w:r>
          </w:p>
          <w:p w14:paraId="458C5382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Consider impact of wealth/status on daily life of women</w:t>
            </w:r>
            <w:r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</w:p>
          <w:p w14:paraId="617385C8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54713621" w14:textId="336C6BE2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Introduce Class Assembly text </w:t>
            </w:r>
          </w:p>
        </w:tc>
      </w:tr>
      <w:tr w:rsidR="00774FDF" w:rsidRPr="000C6524" w14:paraId="29C234E0" w14:textId="1636833B" w:rsidTr="001443BB">
        <w:trPr>
          <w:trHeight w:val="676"/>
        </w:trPr>
        <w:tc>
          <w:tcPr>
            <w:tcW w:w="1853" w:type="dxa"/>
          </w:tcPr>
          <w:p w14:paraId="79031686" w14:textId="77777777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Art and Design</w:t>
            </w:r>
          </w:p>
        </w:tc>
        <w:tc>
          <w:tcPr>
            <w:tcW w:w="13675" w:type="dxa"/>
            <w:gridSpan w:val="7"/>
          </w:tcPr>
          <w:p w14:paraId="5B49BA13" w14:textId="196EA70E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ART BLOCK - TO BE COMPLETED IN </w:t>
            </w:r>
            <w:r>
              <w:rPr>
                <w:rFonts w:ascii="Avenir LT Std 35 Light" w:hAnsi="Avenir LT Std 35 Light"/>
                <w:sz w:val="18"/>
                <w:szCs w:val="18"/>
                <w:highlight w:val="yellow"/>
              </w:rPr>
              <w:t>WEEK 3</w:t>
            </w:r>
            <w:r>
              <w:rPr>
                <w:rFonts w:ascii="Avenir LT Std 35 Light" w:hAnsi="Avenir LT Std 35 Light"/>
                <w:sz w:val="18"/>
                <w:szCs w:val="18"/>
              </w:rPr>
              <w:t xml:space="preserve"> – African tie-dye techniques.</w:t>
            </w:r>
          </w:p>
          <w:p w14:paraId="36746051" w14:textId="77777777" w:rsidR="00774FDF" w:rsidRPr="00053F35" w:rsidRDefault="00774FDF" w:rsidP="00774FDF">
            <w:pPr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</w:pP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u w:val="single"/>
                <w:lang w:eastAsia="en-GB"/>
              </w:rPr>
              <w:t>Lesson 1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 xml:space="preserve">: </w:t>
            </w: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lang w:eastAsia="en-GB"/>
              </w:rPr>
              <w:t xml:space="preserve">Research 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 xml:space="preserve">– looking at examples and a personal response (WAGOLL/WABOLL) and </w:t>
            </w: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lang w:eastAsia="en-GB"/>
              </w:rPr>
              <w:t>Converse</w:t>
            </w:r>
            <w:r w:rsidRPr="00053F35">
              <w:rPr>
                <w:rFonts w:ascii="Avenir LT Std 35 Light" w:eastAsia="Cambria" w:hAnsi="Avenir LT Std 35 Light" w:cstheme="minorHAnsi"/>
                <w:color w:val="000000"/>
                <w:sz w:val="18"/>
                <w:szCs w:val="18"/>
                <w:lang w:eastAsia="en-GB"/>
              </w:rPr>
              <w:t xml:space="preserve">- 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 xml:space="preserve">Recap and discuss the vocab from the progression map. Discuss them in relation to the examples. Discuss links to current enquiry. </w:t>
            </w:r>
            <w:r w:rsidRPr="00053F35">
              <w:rPr>
                <w:rFonts w:ascii="Avenir LT Std 35 Light" w:eastAsia="Avenir" w:hAnsi="Avenir LT Std 35 Light" w:cs="Avenir"/>
                <w:i/>
                <w:sz w:val="18"/>
                <w:szCs w:val="18"/>
                <w:lang w:eastAsia="en-GB"/>
              </w:rPr>
              <w:t xml:space="preserve">Vocab: 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 xml:space="preserve"> </w:t>
            </w:r>
            <w:r w:rsidRPr="00053F35">
              <w:rPr>
                <w:rFonts w:ascii="Avenir LT Std 35 Light" w:eastAsia="Avenir" w:hAnsi="Avenir LT Std 35 Light" w:cs="Avenir"/>
                <w:i/>
                <w:sz w:val="18"/>
                <w:szCs w:val="18"/>
                <w:lang w:eastAsia="en-GB"/>
              </w:rPr>
              <w:t xml:space="preserve">Tie-dye, contrast, mood, fix, complimentary, clash, tools, materials, torn, fix, cut, torn, vibrant. 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 xml:space="preserve"> </w:t>
            </w:r>
          </w:p>
          <w:p w14:paraId="299FCF1B" w14:textId="77777777" w:rsidR="00774FDF" w:rsidRPr="00053F35" w:rsidRDefault="00774FDF" w:rsidP="00774FDF">
            <w:pPr>
              <w:autoSpaceDE w:val="0"/>
              <w:autoSpaceDN w:val="0"/>
              <w:adjustRightInd w:val="0"/>
              <w:spacing w:after="30"/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</w:pP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u w:val="single"/>
                <w:lang w:eastAsia="en-GB"/>
              </w:rPr>
              <w:t>Lessons 2 and 3.</w:t>
            </w:r>
            <w:r w:rsidRPr="00E619A9">
              <w:rPr>
                <w:rFonts w:ascii="Avenir LT Std 35 Light" w:eastAsia="Avenir" w:hAnsi="Avenir LT Std 35 Light" w:cs="Avenir"/>
                <w:sz w:val="18"/>
                <w:szCs w:val="18"/>
                <w:lang w:val="en-GB" w:eastAsia="en-GB"/>
              </w:rPr>
              <w:t xml:space="preserve"> </w:t>
            </w:r>
            <w:r w:rsidRPr="00E619A9">
              <w:rPr>
                <w:rFonts w:ascii="Avenir LT Std 35 Light" w:eastAsia="Avenir" w:hAnsi="Avenir LT Std 35 Light" w:cs="Avenir"/>
                <w:b/>
                <w:sz w:val="18"/>
                <w:szCs w:val="18"/>
                <w:lang w:val="en-GB" w:eastAsia="en-GB"/>
              </w:rPr>
              <w:t>Analyse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 xml:space="preserve">- what skills will we need to succeed here? Which skills are we re-visiting? Which are new? </w:t>
            </w:r>
          </w:p>
          <w:p w14:paraId="72D903D1" w14:textId="77777777" w:rsidR="00774FDF" w:rsidRPr="00053F35" w:rsidRDefault="00774FDF" w:rsidP="00774FDF">
            <w:pPr>
              <w:autoSpaceDE w:val="0"/>
              <w:autoSpaceDN w:val="0"/>
              <w:adjustRightInd w:val="0"/>
              <w:spacing w:after="30"/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</w:pP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lang w:eastAsia="en-GB"/>
              </w:rPr>
              <w:t>Explore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>- practice one specific skill using the chosen medium and tools. Make preliminary sketches, prototypes etc. Sketch book approach.</w:t>
            </w:r>
          </w:p>
          <w:p w14:paraId="4D040B79" w14:textId="0A744DEF" w:rsidR="00774FDF" w:rsidRPr="00053F35" w:rsidRDefault="00774FDF" w:rsidP="00774FDF">
            <w:pPr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</w:pP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u w:val="single"/>
                <w:lang w:eastAsia="en-GB"/>
              </w:rPr>
              <w:t xml:space="preserve">Lesson 4. </w:t>
            </w: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lang w:eastAsia="en-GB"/>
              </w:rPr>
              <w:t>Refine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 xml:space="preserve">- practice one or two drawing/painting/sculpture skills from the progression map (not necessarily related to the current unit). </w:t>
            </w: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u w:val="single"/>
                <w:lang w:eastAsia="en-GB"/>
              </w:rPr>
              <w:t xml:space="preserve">Lesson 5. </w:t>
            </w: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lang w:eastAsia="en-GB"/>
              </w:rPr>
              <w:t>Create-</w:t>
            </w: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u w:val="single"/>
                <w:lang w:eastAsia="en-GB"/>
              </w:rPr>
              <w:t xml:space="preserve"> 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>create a finished piece, or select the most successful one from the items they have made. Ensure vocabulary and skills are used and discussed throughout.</w:t>
            </w:r>
          </w:p>
          <w:p w14:paraId="784BDF15" w14:textId="77777777" w:rsidR="00774FDF" w:rsidRDefault="00774FDF" w:rsidP="00774FDF">
            <w:pPr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</w:pPr>
            <w:r w:rsidRPr="00053F35">
              <w:rPr>
                <w:rFonts w:ascii="Avenir LT Std 35 Light" w:eastAsia="Avenir" w:hAnsi="Avenir LT Std 35 Light" w:cs="Avenir"/>
                <w:b/>
                <w:sz w:val="18"/>
                <w:szCs w:val="18"/>
                <w:u w:val="single"/>
                <w:lang w:eastAsia="en-GB"/>
              </w:rPr>
              <w:t xml:space="preserve">Lesson 6. Evaluate- </w:t>
            </w:r>
            <w:r w:rsidRPr="00053F35"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  <w:t>written (where appropriate) appreciation of what was difficult, what was successful. Do they feel a safe and supportive atmosphere was created? Any change in pupil's attitude towards their own abilities?</w:t>
            </w:r>
          </w:p>
          <w:p w14:paraId="2B89DE7A" w14:textId="77777777" w:rsidR="00774FDF" w:rsidRDefault="00774FDF" w:rsidP="00774FDF">
            <w:pPr>
              <w:rPr>
                <w:rFonts w:ascii="Avenir LT Std 35 Light" w:eastAsia="Avenir" w:hAnsi="Avenir LT Std 35 Light" w:cs="Avenir"/>
                <w:sz w:val="18"/>
                <w:szCs w:val="18"/>
                <w:lang w:eastAsia="en-GB"/>
              </w:rPr>
            </w:pPr>
          </w:p>
          <w:p w14:paraId="44552FD9" w14:textId="43FFB35D" w:rsidR="00774FDF" w:rsidRPr="00504848" w:rsidRDefault="00774FDF" w:rsidP="00774FDF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eastAsia="Avenir" w:hAnsi="Twinkl Cursive Looped" w:cs="Avenir"/>
                <w:color w:val="E36C0A" w:themeColor="accent6" w:themeShade="BF"/>
                <w:sz w:val="18"/>
                <w:szCs w:val="18"/>
              </w:rPr>
              <w:t>Co</w:t>
            </w:r>
            <w:r w:rsidRPr="00504848">
              <w:rPr>
                <w:rFonts w:ascii="Twinkl Cursive Looped" w:eastAsia="Avenir" w:hAnsi="Twinkl Cursive Looped" w:cs="Avenir"/>
                <w:color w:val="E36C0A" w:themeColor="accent6" w:themeShade="BF"/>
                <w:sz w:val="18"/>
                <w:szCs w:val="18"/>
              </w:rPr>
              <w:t>nsider the impact of their words on others when giving feedback.</w:t>
            </w:r>
          </w:p>
        </w:tc>
      </w:tr>
      <w:tr w:rsidR="00774FDF" w:rsidRPr="000C6524" w14:paraId="6FEF1314" w14:textId="13196144" w:rsidTr="001666DB">
        <w:trPr>
          <w:trHeight w:val="682"/>
        </w:trPr>
        <w:tc>
          <w:tcPr>
            <w:tcW w:w="1853" w:type="dxa"/>
          </w:tcPr>
          <w:p w14:paraId="1A733BA9" w14:textId="77777777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D&amp;T</w:t>
            </w:r>
          </w:p>
        </w:tc>
        <w:tc>
          <w:tcPr>
            <w:tcW w:w="1768" w:type="dxa"/>
          </w:tcPr>
          <w:p w14:paraId="6452FBE5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To be completed in</w:t>
            </w:r>
          </w:p>
          <w:p w14:paraId="7B186497" w14:textId="5E967CCC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Term 2</w:t>
            </w:r>
          </w:p>
        </w:tc>
        <w:tc>
          <w:tcPr>
            <w:tcW w:w="1842" w:type="dxa"/>
          </w:tcPr>
          <w:p w14:paraId="71D7FAC0" w14:textId="045C225F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5BB885F" w14:textId="4875B551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66B584A" w14:textId="32E70AD2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F26D610" w14:textId="7BE59DE3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3A9D36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FB5217A" w14:textId="777777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</w:tr>
      <w:tr w:rsidR="00774FDF" w:rsidRPr="000C6524" w14:paraId="216AE9DE" w14:textId="72D232DD" w:rsidTr="001666DB">
        <w:trPr>
          <w:trHeight w:val="889"/>
        </w:trPr>
        <w:tc>
          <w:tcPr>
            <w:tcW w:w="1853" w:type="dxa"/>
          </w:tcPr>
          <w:p w14:paraId="1E66C730" w14:textId="1B6E1848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Music</w:t>
            </w:r>
          </w:p>
        </w:tc>
        <w:tc>
          <w:tcPr>
            <w:tcW w:w="1768" w:type="dxa"/>
            <w:shd w:val="clear" w:color="auto" w:fill="FFFFFF"/>
          </w:tcPr>
          <w:p w14:paraId="39C09690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 w:rsidRPr="00E619A9">
              <w:rPr>
                <w:rFonts w:ascii="Avenir LT Std 35 Light" w:hAnsi="Avenir LT Std 35 Light"/>
                <w:sz w:val="18"/>
                <w:szCs w:val="18"/>
                <w:lang w:val="en-GB"/>
              </w:rPr>
              <w:t>Charanga</w:t>
            </w:r>
            <w:proofErr w:type="spellEnd"/>
            <w:r w:rsidRPr="00DC3AB9">
              <w:rPr>
                <w:rFonts w:ascii="Avenir LT Std 35 Light" w:hAnsi="Avenir LT Std 35 Light"/>
                <w:sz w:val="18"/>
                <w:szCs w:val="18"/>
              </w:rPr>
              <w:t xml:space="preserve"> New scheme - To learn and perform the song ‘Hoedown’ </w:t>
            </w:r>
          </w:p>
          <w:p w14:paraId="21A4CA3A" w14:textId="2C5CDA9F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5F505C">
              <w:rPr>
                <w:rFonts w:ascii="Avenir LT Std 35 Light" w:hAnsi="Avenir LT Std 35 Light"/>
                <w:sz w:val="18"/>
                <w:szCs w:val="18"/>
                <w:highlight w:val="yellow"/>
              </w:rPr>
              <w:t>SINGING</w:t>
            </w:r>
          </w:p>
        </w:tc>
        <w:tc>
          <w:tcPr>
            <w:tcW w:w="1842" w:type="dxa"/>
          </w:tcPr>
          <w:p w14:paraId="013BC41B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 w:rsidRPr="00DC3AB9">
              <w:rPr>
                <w:rFonts w:ascii="Avenir LT Std 35 Light" w:hAnsi="Avenir LT Std 35 Light"/>
                <w:sz w:val="18"/>
                <w:szCs w:val="18"/>
              </w:rPr>
              <w:t>Charanga</w:t>
            </w:r>
            <w:proofErr w:type="spellEnd"/>
            <w:r w:rsidRPr="00DC3AB9">
              <w:rPr>
                <w:rFonts w:ascii="Avenir LT Std 35 Light" w:hAnsi="Avenir LT Std 35 Light"/>
                <w:sz w:val="18"/>
                <w:szCs w:val="18"/>
              </w:rPr>
              <w:t xml:space="preserve"> New scheme - To learn and perform the song ‘Hoedown’ </w:t>
            </w:r>
          </w:p>
          <w:p w14:paraId="49EEE8DD" w14:textId="6CDEF814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5F505C">
              <w:rPr>
                <w:rFonts w:ascii="Avenir LT Std 35 Light" w:hAnsi="Avenir LT Std 35 Light"/>
                <w:sz w:val="18"/>
                <w:szCs w:val="18"/>
                <w:highlight w:val="yellow"/>
              </w:rPr>
              <w:t>SINGING</w:t>
            </w:r>
          </w:p>
        </w:tc>
        <w:tc>
          <w:tcPr>
            <w:tcW w:w="1985" w:type="dxa"/>
          </w:tcPr>
          <w:p w14:paraId="4C3CE6E7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 w:rsidRPr="00DC3AB9">
              <w:rPr>
                <w:rFonts w:ascii="Avenir LT Std 35 Light" w:hAnsi="Avenir LT Std 35 Light"/>
                <w:sz w:val="18"/>
                <w:szCs w:val="18"/>
              </w:rPr>
              <w:t>Charanga</w:t>
            </w:r>
            <w:proofErr w:type="spellEnd"/>
            <w:r w:rsidRPr="00DC3AB9">
              <w:rPr>
                <w:rFonts w:ascii="Avenir LT Std 35 Light" w:hAnsi="Avenir LT Std 35 Light"/>
                <w:sz w:val="18"/>
                <w:szCs w:val="18"/>
              </w:rPr>
              <w:t xml:space="preserve"> New scheme - To learn and perform the song ‘Hoedown’ </w:t>
            </w:r>
          </w:p>
          <w:p w14:paraId="6D683F4C" w14:textId="2DD59C0E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  <w:highlight w:val="yellow"/>
              </w:rPr>
              <w:t>GLOCKENSPIELS</w:t>
            </w:r>
            <w:r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14:paraId="08E8D2C9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 w:rsidRPr="00DC3AB9">
              <w:rPr>
                <w:rFonts w:ascii="Avenir LT Std 35 Light" w:hAnsi="Avenir LT Std 35 Light"/>
                <w:sz w:val="18"/>
                <w:szCs w:val="18"/>
              </w:rPr>
              <w:t>Charanga</w:t>
            </w:r>
            <w:proofErr w:type="spellEnd"/>
            <w:r w:rsidRPr="00DC3AB9">
              <w:rPr>
                <w:rFonts w:ascii="Avenir LT Std 35 Light" w:hAnsi="Avenir LT Std 35 Light"/>
                <w:sz w:val="18"/>
                <w:szCs w:val="18"/>
              </w:rPr>
              <w:t xml:space="preserve"> New scheme - To learn and perform the song ‘Hoedown’ </w:t>
            </w:r>
          </w:p>
          <w:p w14:paraId="53513EB8" w14:textId="47306F98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  <w:highlight w:val="yellow"/>
              </w:rPr>
              <w:t>GLOCKENSPIELS</w:t>
            </w:r>
          </w:p>
        </w:tc>
        <w:tc>
          <w:tcPr>
            <w:tcW w:w="1985" w:type="dxa"/>
          </w:tcPr>
          <w:p w14:paraId="31969289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 w:rsidRPr="00DC3AB9">
              <w:rPr>
                <w:rFonts w:ascii="Avenir LT Std 35 Light" w:hAnsi="Avenir LT Std 35 Light"/>
                <w:sz w:val="18"/>
                <w:szCs w:val="18"/>
              </w:rPr>
              <w:t>Charanga</w:t>
            </w:r>
            <w:proofErr w:type="spellEnd"/>
            <w:r w:rsidRPr="00DC3AB9">
              <w:rPr>
                <w:rFonts w:ascii="Avenir LT Std 35 Light" w:hAnsi="Avenir LT Std 35 Light"/>
                <w:sz w:val="18"/>
                <w:szCs w:val="18"/>
              </w:rPr>
              <w:t xml:space="preserve"> New scheme - To learn and perform the song ‘Hoedown’ </w:t>
            </w:r>
          </w:p>
          <w:p w14:paraId="6EDFF946" w14:textId="32D732EC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5F505C">
              <w:rPr>
                <w:rFonts w:ascii="Avenir LT Std 35 Light" w:hAnsi="Avenir LT Std 35 Light"/>
                <w:sz w:val="18"/>
                <w:szCs w:val="18"/>
                <w:highlight w:val="yellow"/>
              </w:rPr>
              <w:t>RECORDERS</w:t>
            </w:r>
          </w:p>
        </w:tc>
        <w:tc>
          <w:tcPr>
            <w:tcW w:w="1984" w:type="dxa"/>
          </w:tcPr>
          <w:p w14:paraId="2AA94518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 w:rsidRPr="00DC3AB9">
              <w:rPr>
                <w:rFonts w:ascii="Avenir LT Std 35 Light" w:hAnsi="Avenir LT Std 35 Light"/>
                <w:sz w:val="18"/>
                <w:szCs w:val="18"/>
              </w:rPr>
              <w:t>Charanga</w:t>
            </w:r>
            <w:proofErr w:type="spellEnd"/>
            <w:r w:rsidRPr="00DC3AB9">
              <w:rPr>
                <w:rFonts w:ascii="Avenir LT Std 35 Light" w:hAnsi="Avenir LT Std 35 Light"/>
                <w:sz w:val="18"/>
                <w:szCs w:val="18"/>
              </w:rPr>
              <w:t xml:space="preserve"> New scheme - To learn and perform the song ‘Hoedown’ </w:t>
            </w:r>
          </w:p>
          <w:p w14:paraId="29AF9B50" w14:textId="3ACC8415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5F505C">
              <w:rPr>
                <w:rFonts w:ascii="Avenir LT Std 35 Light" w:hAnsi="Avenir LT Std 35 Light"/>
                <w:sz w:val="18"/>
                <w:szCs w:val="18"/>
                <w:highlight w:val="yellow"/>
              </w:rPr>
              <w:t>RECORDERS</w:t>
            </w:r>
          </w:p>
        </w:tc>
        <w:tc>
          <w:tcPr>
            <w:tcW w:w="2127" w:type="dxa"/>
          </w:tcPr>
          <w:p w14:paraId="09703651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Charanga</w:t>
            </w:r>
            <w:proofErr w:type="spellEnd"/>
          </w:p>
          <w:p w14:paraId="04F6378F" w14:textId="4EF2EE60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To record one of the three songs for an assessment </w:t>
            </w:r>
          </w:p>
        </w:tc>
      </w:tr>
      <w:tr w:rsidR="00774FDF" w:rsidRPr="000C6524" w14:paraId="1B025FCF" w14:textId="74BE1262" w:rsidTr="001666DB">
        <w:tc>
          <w:tcPr>
            <w:tcW w:w="1853" w:type="dxa"/>
          </w:tcPr>
          <w:p w14:paraId="1D9AB1CF" w14:textId="388A8078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PE</w:t>
            </w:r>
          </w:p>
        </w:tc>
        <w:tc>
          <w:tcPr>
            <w:tcW w:w="1768" w:type="dxa"/>
          </w:tcPr>
          <w:p w14:paraId="68C3C669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Personal Skills</w:t>
            </w:r>
          </w:p>
          <w:p w14:paraId="399FA973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Coordination - Footwork</w:t>
            </w:r>
          </w:p>
          <w:p w14:paraId="3D346B8E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Static Balance - One Leg </w:t>
            </w:r>
          </w:p>
          <w:p w14:paraId="7904B4D2" w14:textId="113E9505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F0F0B11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Personal Skills</w:t>
            </w:r>
          </w:p>
          <w:p w14:paraId="1F2854E8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Coordination - Footwork</w:t>
            </w:r>
          </w:p>
          <w:p w14:paraId="694E17EE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Static Balance - One Leg </w:t>
            </w:r>
          </w:p>
          <w:p w14:paraId="4499C530" w14:textId="3C25CD37" w:rsidR="00774FDF" w:rsidRPr="000C6524" w:rsidRDefault="00774FDF" w:rsidP="00774FDF">
            <w:pPr>
              <w:shd w:val="clear" w:color="auto" w:fill="FFFFFF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2B586B9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Personal Skills</w:t>
            </w:r>
          </w:p>
          <w:p w14:paraId="58FE1716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Coordination - Footwork</w:t>
            </w:r>
          </w:p>
          <w:p w14:paraId="26C88375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Static Balance - One Leg </w:t>
            </w:r>
          </w:p>
          <w:p w14:paraId="5A2EA7AA" w14:textId="686314E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567D885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Personal Skills</w:t>
            </w:r>
          </w:p>
          <w:p w14:paraId="2BEA6F49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Coordination - Footwork</w:t>
            </w:r>
          </w:p>
          <w:p w14:paraId="5BBC1EDB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Static Balance - One Leg </w:t>
            </w:r>
          </w:p>
          <w:p w14:paraId="4AE30DCF" w14:textId="079B3594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AF8A182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Personal Skills</w:t>
            </w:r>
          </w:p>
          <w:p w14:paraId="0F58CBED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Coordination - Footwork</w:t>
            </w:r>
          </w:p>
          <w:p w14:paraId="5C93F273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Static Balance - One Leg </w:t>
            </w:r>
          </w:p>
          <w:p w14:paraId="03958B01" w14:textId="635D2682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2C91E30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Personal Skills</w:t>
            </w:r>
          </w:p>
          <w:p w14:paraId="6897ED4E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Coordination - Footwork</w:t>
            </w:r>
          </w:p>
          <w:p w14:paraId="2777A952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Static Balance - One Leg </w:t>
            </w:r>
          </w:p>
          <w:p w14:paraId="26351884" w14:textId="77777777" w:rsidR="00774FDF" w:rsidRPr="000C6524" w:rsidRDefault="00774FDF" w:rsidP="00774FDF">
            <w:pPr>
              <w:rPr>
                <w:rFonts w:ascii="Avenir LT Std 35 Light" w:hAnsi="Avenir LT Std 35 Light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7" w:type="dxa"/>
          </w:tcPr>
          <w:p w14:paraId="373E4E73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Personal Skills</w:t>
            </w:r>
          </w:p>
          <w:p w14:paraId="6C545D87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Coordination - Footwork</w:t>
            </w:r>
          </w:p>
          <w:p w14:paraId="7B94F661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  <w:r w:rsidRPr="000C6524"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  <w:t>Static Balance - One Leg </w:t>
            </w:r>
          </w:p>
          <w:p w14:paraId="3AD4249A" w14:textId="77777777" w:rsidR="00774FDF" w:rsidRPr="000C6524" w:rsidRDefault="00774FDF" w:rsidP="00774FDF">
            <w:pPr>
              <w:shd w:val="clear" w:color="auto" w:fill="FFFFFF"/>
              <w:rPr>
                <w:rFonts w:ascii="Avenir LT Std 35 Light" w:eastAsia="Times New Roman" w:hAnsi="Avenir LT Std 35 Light" w:cs="Arial"/>
                <w:color w:val="222222"/>
                <w:sz w:val="18"/>
                <w:szCs w:val="18"/>
                <w:lang w:val="en-GB" w:eastAsia="en-GB"/>
              </w:rPr>
            </w:pPr>
          </w:p>
        </w:tc>
      </w:tr>
      <w:tr w:rsidR="00774FDF" w:rsidRPr="000C6524" w14:paraId="7E5AC113" w14:textId="778CEA1B" w:rsidTr="001666DB">
        <w:tc>
          <w:tcPr>
            <w:tcW w:w="1853" w:type="dxa"/>
          </w:tcPr>
          <w:p w14:paraId="5D75D5D3" w14:textId="7AADF2F5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RE</w:t>
            </w:r>
          </w:p>
        </w:tc>
        <w:tc>
          <w:tcPr>
            <w:tcW w:w="1768" w:type="dxa"/>
          </w:tcPr>
          <w:p w14:paraId="60077AFE" w14:textId="7465C1CA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A065B6F" w14:textId="7EC85B7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How do Hindus show their Faith?</w:t>
            </w:r>
          </w:p>
        </w:tc>
        <w:tc>
          <w:tcPr>
            <w:tcW w:w="1985" w:type="dxa"/>
          </w:tcPr>
          <w:p w14:paraId="00EE8027" w14:textId="114964D5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A Hindu life; what is important?</w:t>
            </w:r>
          </w:p>
        </w:tc>
        <w:tc>
          <w:tcPr>
            <w:tcW w:w="1984" w:type="dxa"/>
          </w:tcPr>
          <w:p w14:paraId="58B70EF0" w14:textId="4EF2772B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Why is Mahatma Gandhi a Hindu Hero?</w:t>
            </w:r>
          </w:p>
        </w:tc>
        <w:tc>
          <w:tcPr>
            <w:tcW w:w="1985" w:type="dxa"/>
          </w:tcPr>
          <w:p w14:paraId="01C504EE" w14:textId="46D297C5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Why is Mahatma Gandhi a Hindu Hero?</w:t>
            </w:r>
          </w:p>
        </w:tc>
        <w:tc>
          <w:tcPr>
            <w:tcW w:w="1984" w:type="dxa"/>
          </w:tcPr>
          <w:p w14:paraId="67877B99" w14:textId="181530AB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What is it like to be Hindu in Britain today?</w:t>
            </w:r>
          </w:p>
        </w:tc>
        <w:tc>
          <w:tcPr>
            <w:tcW w:w="2127" w:type="dxa"/>
          </w:tcPr>
          <w:p w14:paraId="73FDF68E" w14:textId="7FF8CA43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What is it like to be Hindu in Britain today?</w:t>
            </w:r>
          </w:p>
        </w:tc>
      </w:tr>
      <w:tr w:rsidR="00774FDF" w:rsidRPr="000C6524" w14:paraId="69FECEB4" w14:textId="70E8A363" w:rsidTr="001666DB">
        <w:tc>
          <w:tcPr>
            <w:tcW w:w="1853" w:type="dxa"/>
          </w:tcPr>
          <w:p w14:paraId="0823CC5A" w14:textId="77777777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PSHE</w:t>
            </w:r>
          </w:p>
          <w:p w14:paraId="6E650CA5" w14:textId="60634E7E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t>(Jigsaw)</w:t>
            </w:r>
          </w:p>
        </w:tc>
        <w:tc>
          <w:tcPr>
            <w:tcW w:w="1768" w:type="dxa"/>
          </w:tcPr>
          <w:p w14:paraId="48A74874" w14:textId="7BAE21AE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Class Charter and Rights lesson. </w:t>
            </w:r>
          </w:p>
        </w:tc>
        <w:tc>
          <w:tcPr>
            <w:tcW w:w="1842" w:type="dxa"/>
          </w:tcPr>
          <w:p w14:paraId="54935B10" w14:textId="624F0CF7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Teamwork and inclusion</w:t>
            </w:r>
          </w:p>
        </w:tc>
        <w:tc>
          <w:tcPr>
            <w:tcW w:w="1985" w:type="dxa"/>
          </w:tcPr>
          <w:p w14:paraId="3419553F" w14:textId="41268BDF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Roles in the school community</w:t>
            </w:r>
          </w:p>
        </w:tc>
        <w:tc>
          <w:tcPr>
            <w:tcW w:w="1984" w:type="dxa"/>
          </w:tcPr>
          <w:p w14:paraId="33FAA272" w14:textId="69A3140B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Democracy in the school</w:t>
            </w:r>
          </w:p>
        </w:tc>
        <w:tc>
          <w:tcPr>
            <w:tcW w:w="1985" w:type="dxa"/>
          </w:tcPr>
          <w:p w14:paraId="4691FF60" w14:textId="3044D2BF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Empathy – understanding other peoples motivations</w:t>
            </w:r>
          </w:p>
        </w:tc>
        <w:tc>
          <w:tcPr>
            <w:tcW w:w="1984" w:type="dxa"/>
          </w:tcPr>
          <w:p w14:paraId="5E5E562B" w14:textId="5B55C0AD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>How groups make decisions?</w:t>
            </w:r>
          </w:p>
        </w:tc>
        <w:tc>
          <w:tcPr>
            <w:tcW w:w="2127" w:type="dxa"/>
          </w:tcPr>
          <w:p w14:paraId="27D10C45" w14:textId="03CD9E25" w:rsidR="00774FDF" w:rsidRPr="000C6524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C6524">
              <w:rPr>
                <w:rFonts w:ascii="Avenir LT Std 35 Light" w:hAnsi="Avenir LT Std 35 Light"/>
                <w:sz w:val="18"/>
                <w:szCs w:val="18"/>
              </w:rPr>
              <w:t xml:space="preserve">Having a voice </w:t>
            </w:r>
          </w:p>
        </w:tc>
      </w:tr>
      <w:tr w:rsidR="00774FDF" w:rsidRPr="000C6524" w14:paraId="42071E27" w14:textId="19D07DEC" w:rsidTr="001666DB">
        <w:tc>
          <w:tcPr>
            <w:tcW w:w="1853" w:type="dxa"/>
          </w:tcPr>
          <w:p w14:paraId="674DCB61" w14:textId="314875AE" w:rsidR="00774FDF" w:rsidRPr="000C6524" w:rsidRDefault="00774FDF" w:rsidP="00774FDF">
            <w:pPr>
              <w:jc w:val="center"/>
              <w:rPr>
                <w:rFonts w:ascii="Avenir LT Std 35 Light" w:hAnsi="Avenir LT Std 35 Light"/>
              </w:rPr>
            </w:pPr>
            <w:r w:rsidRPr="000C6524">
              <w:rPr>
                <w:rFonts w:ascii="Avenir LT Std 35 Light" w:hAnsi="Avenir LT Std 35 Light"/>
              </w:rPr>
              <w:lastRenderedPageBreak/>
              <w:t>Spanish</w:t>
            </w:r>
          </w:p>
        </w:tc>
        <w:tc>
          <w:tcPr>
            <w:tcW w:w="1768" w:type="dxa"/>
          </w:tcPr>
          <w:p w14:paraId="097393B8" w14:textId="2C9F7E66" w:rsidR="00774FDF" w:rsidRPr="000103F9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135AED7" w14:textId="77777777" w:rsidR="00774FDF" w:rsidRPr="000103F9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103F9">
              <w:rPr>
                <w:rFonts w:ascii="Avenir LT Std 35 Light" w:hAnsi="Avenir LT Std 35 Light"/>
                <w:sz w:val="18"/>
                <w:szCs w:val="18"/>
              </w:rPr>
              <w:t xml:space="preserve">L.O. To introduce the unit ‘Me </w:t>
            </w:r>
            <w:proofErr w:type="spellStart"/>
            <w:r w:rsidRPr="000103F9">
              <w:rPr>
                <w:rFonts w:ascii="Avenir LT Std 35 Light" w:hAnsi="Avenir LT Std 35 Light"/>
                <w:sz w:val="18"/>
                <w:szCs w:val="18"/>
              </w:rPr>
              <w:t>presento</w:t>
            </w:r>
            <w:proofErr w:type="spellEnd"/>
            <w:r w:rsidRPr="000103F9">
              <w:rPr>
                <w:rFonts w:ascii="Avenir LT Std 35 Light" w:hAnsi="Avenir LT Std 35 Light"/>
                <w:sz w:val="18"/>
                <w:szCs w:val="18"/>
              </w:rPr>
              <w:t>’. In this lesson pupils will revise basic greetings and will learn how to ask someone how they are feeling as well as answer the question themselves in Spanish.</w:t>
            </w:r>
          </w:p>
          <w:p w14:paraId="31F6B1E4" w14:textId="7D0ED0FB" w:rsidR="00774FDF" w:rsidRPr="000103F9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0134C92" w14:textId="2381391C" w:rsidR="00774FDF" w:rsidRPr="000103F9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L.O. </w:t>
            </w:r>
            <w:r w:rsidRPr="000103F9">
              <w:rPr>
                <w:rFonts w:ascii="Avenir LT Std 35 Light" w:hAnsi="Avenir LT Std 35 Light"/>
                <w:sz w:val="18"/>
                <w:szCs w:val="18"/>
              </w:rPr>
              <w:t>To learn how to ask and answer the question ‘¿</w:t>
            </w:r>
            <w:proofErr w:type="spellStart"/>
            <w:r w:rsidRPr="000103F9">
              <w:rPr>
                <w:rFonts w:ascii="Avenir LT Std 35 Light" w:hAnsi="Avenir LT Std 35 Light"/>
                <w:sz w:val="18"/>
                <w:szCs w:val="18"/>
              </w:rPr>
              <w:t>Cómo</w:t>
            </w:r>
            <w:proofErr w:type="spellEnd"/>
            <w:r w:rsidRPr="000103F9"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  <w:proofErr w:type="spellStart"/>
            <w:r w:rsidRPr="000103F9">
              <w:rPr>
                <w:rFonts w:ascii="Avenir LT Std 35 Light" w:hAnsi="Avenir LT Std 35 Light"/>
                <w:sz w:val="18"/>
                <w:szCs w:val="18"/>
              </w:rPr>
              <w:t>te</w:t>
            </w:r>
            <w:proofErr w:type="spellEnd"/>
            <w:r w:rsidRPr="000103F9">
              <w:rPr>
                <w:rFonts w:ascii="Avenir LT Std 35 Light" w:hAnsi="Avenir LT Std 35 Light"/>
                <w:sz w:val="18"/>
                <w:szCs w:val="18"/>
              </w:rPr>
              <w:t xml:space="preserve"> llamas?’ (What is your name?) in Spanish.</w:t>
            </w:r>
          </w:p>
        </w:tc>
        <w:tc>
          <w:tcPr>
            <w:tcW w:w="1984" w:type="dxa"/>
          </w:tcPr>
          <w:p w14:paraId="2F78BA32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L.O. To record a greeting conversation in Spanish</w:t>
            </w:r>
          </w:p>
          <w:p w14:paraId="458BCD88" w14:textId="77777777" w:rsidR="00774FDF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5F6D6796" w14:textId="1F58AB2E" w:rsidR="00774FDF" w:rsidRPr="000103F9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A3759A">
              <w:rPr>
                <w:rFonts w:ascii="Twinkl Cursive Looped" w:hAnsi="Twinkl Cursive Looped"/>
                <w:color w:val="E36C0A" w:themeColor="accent6" w:themeShade="BF"/>
                <w:sz w:val="20"/>
                <w:szCs w:val="22"/>
              </w:rPr>
              <w:t>use pauses for effect in presentational talk e.g. when telling an anecdote or telling a joke.</w:t>
            </w:r>
          </w:p>
        </w:tc>
        <w:tc>
          <w:tcPr>
            <w:tcW w:w="1985" w:type="dxa"/>
          </w:tcPr>
          <w:p w14:paraId="032BCA93" w14:textId="27ABD635" w:rsidR="00774FDF" w:rsidRPr="000103F9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103F9">
              <w:rPr>
                <w:rFonts w:ascii="Avenir LT Std 35 Light" w:hAnsi="Avenir LT Std 35 Light"/>
                <w:sz w:val="18"/>
                <w:szCs w:val="18"/>
              </w:rPr>
              <w:t>L.O. To consolidate numbers 1-10 and to introduce numbers 11-20 in Spanish.</w:t>
            </w:r>
          </w:p>
        </w:tc>
        <w:tc>
          <w:tcPr>
            <w:tcW w:w="1984" w:type="dxa"/>
          </w:tcPr>
          <w:p w14:paraId="36AF9B95" w14:textId="06458893" w:rsidR="00774FDF" w:rsidRPr="000103F9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103F9">
              <w:rPr>
                <w:rFonts w:ascii="Avenir LT Std 35 Light" w:hAnsi="Avenir LT Std 35 Light"/>
                <w:sz w:val="18"/>
                <w:szCs w:val="18"/>
              </w:rPr>
              <w:t>L.O. To consolidate knowledge of numbers 1-20 in Spanish and to learn how to ask and answer the question ‘¿</w:t>
            </w:r>
            <w:proofErr w:type="spellStart"/>
            <w:r w:rsidRPr="000103F9">
              <w:rPr>
                <w:rFonts w:ascii="Avenir LT Std 35 Light" w:hAnsi="Avenir LT Std 35 Light"/>
                <w:sz w:val="18"/>
                <w:szCs w:val="18"/>
              </w:rPr>
              <w:t>Cuántos</w:t>
            </w:r>
            <w:proofErr w:type="spellEnd"/>
            <w:r w:rsidRPr="000103F9"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  <w:proofErr w:type="spellStart"/>
            <w:r w:rsidRPr="000103F9">
              <w:rPr>
                <w:rFonts w:ascii="Avenir LT Std 35 Light" w:hAnsi="Avenir LT Std 35 Light"/>
                <w:sz w:val="18"/>
                <w:szCs w:val="18"/>
              </w:rPr>
              <w:t>años</w:t>
            </w:r>
            <w:proofErr w:type="spellEnd"/>
            <w:r w:rsidRPr="000103F9"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  <w:proofErr w:type="spellStart"/>
            <w:r w:rsidRPr="000103F9">
              <w:rPr>
                <w:rFonts w:ascii="Avenir LT Std 35 Light" w:hAnsi="Avenir LT Std 35 Light"/>
                <w:sz w:val="18"/>
                <w:szCs w:val="18"/>
              </w:rPr>
              <w:t>tienes</w:t>
            </w:r>
            <w:proofErr w:type="spellEnd"/>
            <w:r w:rsidRPr="000103F9">
              <w:rPr>
                <w:rFonts w:ascii="Avenir LT Std 35 Light" w:hAnsi="Avenir LT Std 35 Light"/>
                <w:sz w:val="18"/>
                <w:szCs w:val="18"/>
              </w:rPr>
              <w:t>?’ (How old are you?).</w:t>
            </w:r>
          </w:p>
        </w:tc>
        <w:tc>
          <w:tcPr>
            <w:tcW w:w="2127" w:type="dxa"/>
          </w:tcPr>
          <w:p w14:paraId="6E7B8BD1" w14:textId="3495104C" w:rsidR="00774FDF" w:rsidRPr="000103F9" w:rsidRDefault="00774FDF" w:rsidP="00774FDF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0103F9">
              <w:rPr>
                <w:rFonts w:ascii="Avenir LT Std 35 Light" w:hAnsi="Avenir LT Std 35 Light"/>
                <w:sz w:val="18"/>
                <w:szCs w:val="18"/>
              </w:rPr>
              <w:t>L.O. To consolidate all previous knowledge from the unit, to learn how to ask and answer the question ‘¿</w:t>
            </w:r>
            <w:proofErr w:type="spellStart"/>
            <w:r w:rsidRPr="000103F9">
              <w:rPr>
                <w:rFonts w:ascii="Avenir LT Std 35 Light" w:hAnsi="Avenir LT Std 35 Light"/>
                <w:sz w:val="18"/>
                <w:szCs w:val="18"/>
              </w:rPr>
              <w:t>Dónde</w:t>
            </w:r>
            <w:proofErr w:type="spellEnd"/>
            <w:r w:rsidRPr="000103F9"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  <w:proofErr w:type="spellStart"/>
            <w:r w:rsidRPr="000103F9">
              <w:rPr>
                <w:rFonts w:ascii="Avenir LT Std 35 Light" w:hAnsi="Avenir LT Std 35 Light"/>
                <w:sz w:val="18"/>
                <w:szCs w:val="18"/>
              </w:rPr>
              <w:t>vives</w:t>
            </w:r>
            <w:proofErr w:type="spellEnd"/>
            <w:r w:rsidRPr="000103F9">
              <w:rPr>
                <w:rFonts w:ascii="Avenir LT Std 35 Light" w:hAnsi="Avenir LT Std 35 Light"/>
                <w:sz w:val="18"/>
                <w:szCs w:val="18"/>
              </w:rPr>
              <w:t>?’ (Where do you live?) and the basics of adjectival agreement in Spanish.</w:t>
            </w:r>
          </w:p>
        </w:tc>
      </w:tr>
    </w:tbl>
    <w:p w14:paraId="51408083" w14:textId="27EA47B7" w:rsidR="00C246CE" w:rsidRPr="000C6524" w:rsidRDefault="00C246CE">
      <w:pPr>
        <w:rPr>
          <w:rFonts w:ascii="Avenir LT Std 35 Light" w:hAnsi="Avenir LT Std 35 Light"/>
        </w:rPr>
      </w:pPr>
    </w:p>
    <w:p w14:paraId="328F12A8" w14:textId="77777777" w:rsidR="00C246CE" w:rsidRPr="000C6524" w:rsidRDefault="00C246CE">
      <w:pPr>
        <w:rPr>
          <w:rFonts w:ascii="Avenir LT Std 35 Light" w:hAnsi="Avenir LT Std 35 Light"/>
        </w:rPr>
      </w:pPr>
    </w:p>
    <w:sectPr w:rsidR="00C246CE" w:rsidRPr="000C6524" w:rsidSect="0071060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4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FD971" w14:textId="77777777" w:rsidR="008712D1" w:rsidRDefault="008712D1" w:rsidP="00FA34E9">
      <w:r>
        <w:separator/>
      </w:r>
    </w:p>
  </w:endnote>
  <w:endnote w:type="continuationSeparator" w:id="0">
    <w:p w14:paraId="56704D00" w14:textId="77777777" w:rsidR="008712D1" w:rsidRDefault="008712D1" w:rsidP="00FA3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imes">
    <w:altName w:val="Times Roman"/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venir">
    <w:altName w:val="Times New Roman"/>
    <w:charset w:val="00"/>
    <w:family w:val="auto"/>
    <w:pitch w:val="default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4161C" w14:textId="77777777" w:rsidR="007531C3" w:rsidRDefault="007531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45288" w14:textId="77777777" w:rsidR="007531C3" w:rsidRDefault="007531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CA54B" w14:textId="77777777" w:rsidR="007531C3" w:rsidRDefault="00753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5FF02" w14:textId="77777777" w:rsidR="008712D1" w:rsidRDefault="008712D1" w:rsidP="00FA34E9">
      <w:r>
        <w:separator/>
      </w:r>
    </w:p>
  </w:footnote>
  <w:footnote w:type="continuationSeparator" w:id="0">
    <w:p w14:paraId="5FCF7655" w14:textId="77777777" w:rsidR="008712D1" w:rsidRDefault="008712D1" w:rsidP="00FA3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68AEA" w14:textId="77777777" w:rsidR="007531C3" w:rsidRDefault="007531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450FB" w14:textId="5C612103" w:rsidR="00FA34E9" w:rsidRDefault="00FA34E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153C4C54" wp14:editId="2BC4141A">
          <wp:simplePos x="0" y="0"/>
          <wp:positionH relativeFrom="column">
            <wp:posOffset>8562975</wp:posOffset>
          </wp:positionH>
          <wp:positionV relativeFrom="paragraph">
            <wp:posOffset>-295910</wp:posOffset>
          </wp:positionV>
          <wp:extent cx="670955" cy="670955"/>
          <wp:effectExtent l="0" t="0" r="0" b="0"/>
          <wp:wrapNone/>
          <wp:docPr id="2" name="Picture 2" descr="Rights Respecting School Inform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ights Respecting School Inform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955" cy="670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D4334" w14:textId="77777777" w:rsidR="007531C3" w:rsidRDefault="007531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41793"/>
    <w:multiLevelType w:val="hybridMultilevel"/>
    <w:tmpl w:val="F7AE7562"/>
    <w:lvl w:ilvl="0" w:tplc="B0123F70">
      <w:start w:val="3"/>
      <w:numFmt w:val="bullet"/>
      <w:lvlText w:val="-"/>
      <w:lvlJc w:val="left"/>
      <w:pPr>
        <w:ind w:left="720" w:hanging="360"/>
      </w:pPr>
      <w:rPr>
        <w:rFonts w:ascii="Avenir LT Std 35 Light" w:eastAsiaTheme="minorEastAsia" w:hAnsi="Avenir LT Std 35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606EA"/>
    <w:multiLevelType w:val="multilevel"/>
    <w:tmpl w:val="E3F4AC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B786EB3"/>
    <w:multiLevelType w:val="hybridMultilevel"/>
    <w:tmpl w:val="46CC6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113460"/>
    <w:multiLevelType w:val="multilevel"/>
    <w:tmpl w:val="E57C439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FEB7EE3"/>
    <w:multiLevelType w:val="hybridMultilevel"/>
    <w:tmpl w:val="37A65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CE"/>
    <w:rsid w:val="000103F9"/>
    <w:rsid w:val="00012A35"/>
    <w:rsid w:val="00016536"/>
    <w:rsid w:val="00053F35"/>
    <w:rsid w:val="000545FD"/>
    <w:rsid w:val="00063C63"/>
    <w:rsid w:val="000651E0"/>
    <w:rsid w:val="000668B1"/>
    <w:rsid w:val="00086246"/>
    <w:rsid w:val="0008697B"/>
    <w:rsid w:val="000933FF"/>
    <w:rsid w:val="000B110F"/>
    <w:rsid w:val="000C6524"/>
    <w:rsid w:val="000F0F85"/>
    <w:rsid w:val="000F51B7"/>
    <w:rsid w:val="001157FD"/>
    <w:rsid w:val="001443BB"/>
    <w:rsid w:val="001666DB"/>
    <w:rsid w:val="00172BAF"/>
    <w:rsid w:val="00175A26"/>
    <w:rsid w:val="00185D0D"/>
    <w:rsid w:val="001939B0"/>
    <w:rsid w:val="001E042A"/>
    <w:rsid w:val="001E2ECA"/>
    <w:rsid w:val="001E4FF1"/>
    <w:rsid w:val="001F3B88"/>
    <w:rsid w:val="00201C10"/>
    <w:rsid w:val="00201C14"/>
    <w:rsid w:val="002166CA"/>
    <w:rsid w:val="002207D7"/>
    <w:rsid w:val="00220C50"/>
    <w:rsid w:val="002302A2"/>
    <w:rsid w:val="00236444"/>
    <w:rsid w:val="00272A37"/>
    <w:rsid w:val="002A4585"/>
    <w:rsid w:val="002C121D"/>
    <w:rsid w:val="002C34A7"/>
    <w:rsid w:val="002D454C"/>
    <w:rsid w:val="002D6D0F"/>
    <w:rsid w:val="00311D8D"/>
    <w:rsid w:val="0031567C"/>
    <w:rsid w:val="00321A00"/>
    <w:rsid w:val="00324D2F"/>
    <w:rsid w:val="0035701E"/>
    <w:rsid w:val="0036046D"/>
    <w:rsid w:val="00387FC9"/>
    <w:rsid w:val="0039391F"/>
    <w:rsid w:val="003942D4"/>
    <w:rsid w:val="003A405A"/>
    <w:rsid w:val="003B317E"/>
    <w:rsid w:val="003B5515"/>
    <w:rsid w:val="003D624B"/>
    <w:rsid w:val="003F4A74"/>
    <w:rsid w:val="004115A7"/>
    <w:rsid w:val="00413528"/>
    <w:rsid w:val="00461D31"/>
    <w:rsid w:val="00476E26"/>
    <w:rsid w:val="004779B7"/>
    <w:rsid w:val="00493892"/>
    <w:rsid w:val="004A7951"/>
    <w:rsid w:val="00504848"/>
    <w:rsid w:val="00512131"/>
    <w:rsid w:val="005268D0"/>
    <w:rsid w:val="005563C6"/>
    <w:rsid w:val="005722DF"/>
    <w:rsid w:val="0057504E"/>
    <w:rsid w:val="005C4AE1"/>
    <w:rsid w:val="005F505C"/>
    <w:rsid w:val="006140C0"/>
    <w:rsid w:val="00632D30"/>
    <w:rsid w:val="006A3093"/>
    <w:rsid w:val="006A4DF3"/>
    <w:rsid w:val="006B7424"/>
    <w:rsid w:val="006D1241"/>
    <w:rsid w:val="006D62F0"/>
    <w:rsid w:val="006F682A"/>
    <w:rsid w:val="00710605"/>
    <w:rsid w:val="00732D37"/>
    <w:rsid w:val="007353F5"/>
    <w:rsid w:val="007531C3"/>
    <w:rsid w:val="007634C6"/>
    <w:rsid w:val="00766234"/>
    <w:rsid w:val="00774FDF"/>
    <w:rsid w:val="007832EE"/>
    <w:rsid w:val="00794D02"/>
    <w:rsid w:val="007C0FFD"/>
    <w:rsid w:val="007E0109"/>
    <w:rsid w:val="007E4E6C"/>
    <w:rsid w:val="007E4F64"/>
    <w:rsid w:val="007F0370"/>
    <w:rsid w:val="007F57FB"/>
    <w:rsid w:val="00800817"/>
    <w:rsid w:val="00813A96"/>
    <w:rsid w:val="00823C8E"/>
    <w:rsid w:val="008374C5"/>
    <w:rsid w:val="008712D1"/>
    <w:rsid w:val="00895758"/>
    <w:rsid w:val="008A12BD"/>
    <w:rsid w:val="008B3375"/>
    <w:rsid w:val="008D0055"/>
    <w:rsid w:val="008F01B0"/>
    <w:rsid w:val="0090229C"/>
    <w:rsid w:val="00907AD0"/>
    <w:rsid w:val="00912709"/>
    <w:rsid w:val="00922D6D"/>
    <w:rsid w:val="00926451"/>
    <w:rsid w:val="009350DD"/>
    <w:rsid w:val="00937E68"/>
    <w:rsid w:val="009717D7"/>
    <w:rsid w:val="00992CF1"/>
    <w:rsid w:val="009B3054"/>
    <w:rsid w:val="009D7584"/>
    <w:rsid w:val="009E14D4"/>
    <w:rsid w:val="00A1123C"/>
    <w:rsid w:val="00A17E79"/>
    <w:rsid w:val="00A3759A"/>
    <w:rsid w:val="00A4508D"/>
    <w:rsid w:val="00A469A1"/>
    <w:rsid w:val="00A50C9F"/>
    <w:rsid w:val="00A62BA2"/>
    <w:rsid w:val="00A924F3"/>
    <w:rsid w:val="00AA139A"/>
    <w:rsid w:val="00AC55BB"/>
    <w:rsid w:val="00AD7FDD"/>
    <w:rsid w:val="00B01D96"/>
    <w:rsid w:val="00B37A97"/>
    <w:rsid w:val="00B556C7"/>
    <w:rsid w:val="00B615FA"/>
    <w:rsid w:val="00B67507"/>
    <w:rsid w:val="00B70DFC"/>
    <w:rsid w:val="00B816FC"/>
    <w:rsid w:val="00B9309E"/>
    <w:rsid w:val="00BE66C0"/>
    <w:rsid w:val="00C10EF9"/>
    <w:rsid w:val="00C135F8"/>
    <w:rsid w:val="00C246CE"/>
    <w:rsid w:val="00C250F4"/>
    <w:rsid w:val="00C50A22"/>
    <w:rsid w:val="00C66145"/>
    <w:rsid w:val="00C91A70"/>
    <w:rsid w:val="00C959F5"/>
    <w:rsid w:val="00CA5B9F"/>
    <w:rsid w:val="00CC6E3F"/>
    <w:rsid w:val="00CE6FC8"/>
    <w:rsid w:val="00CF52EE"/>
    <w:rsid w:val="00CF59B1"/>
    <w:rsid w:val="00D21972"/>
    <w:rsid w:val="00D34F36"/>
    <w:rsid w:val="00D912DB"/>
    <w:rsid w:val="00DA711C"/>
    <w:rsid w:val="00DC3AB9"/>
    <w:rsid w:val="00DD2E7B"/>
    <w:rsid w:val="00DD457F"/>
    <w:rsid w:val="00DE132C"/>
    <w:rsid w:val="00DF6499"/>
    <w:rsid w:val="00E15862"/>
    <w:rsid w:val="00E21039"/>
    <w:rsid w:val="00E23250"/>
    <w:rsid w:val="00E61592"/>
    <w:rsid w:val="00E619A9"/>
    <w:rsid w:val="00E811A8"/>
    <w:rsid w:val="00E92702"/>
    <w:rsid w:val="00EF0794"/>
    <w:rsid w:val="00F1016B"/>
    <w:rsid w:val="00F1379A"/>
    <w:rsid w:val="00F316ED"/>
    <w:rsid w:val="00F60B12"/>
    <w:rsid w:val="00F65873"/>
    <w:rsid w:val="00F81B59"/>
    <w:rsid w:val="00FA34E9"/>
    <w:rsid w:val="00FB1E72"/>
    <w:rsid w:val="00FD21A3"/>
    <w:rsid w:val="00FE0093"/>
    <w:rsid w:val="00FE02C7"/>
    <w:rsid w:val="00FE163E"/>
    <w:rsid w:val="00FF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0E6658"/>
  <w14:defaultImageDpi w14:val="300"/>
  <w15:docId w15:val="{886F54E9-567B-428D-B3ED-A942F30A4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4E9"/>
  </w:style>
  <w:style w:type="paragraph" w:styleId="Footer">
    <w:name w:val="footer"/>
    <w:basedOn w:val="Normal"/>
    <w:link w:val="Foot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4E9"/>
  </w:style>
  <w:style w:type="paragraph" w:styleId="ListParagraph">
    <w:name w:val="List Paragraph"/>
    <w:basedOn w:val="Normal"/>
    <w:uiPriority w:val="34"/>
    <w:qFormat/>
    <w:rsid w:val="00D219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23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23C"/>
    <w:rPr>
      <w:rFonts w:ascii="Segoe UI" w:hAnsi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8A12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4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9C3CC-8018-4256-A81D-2FE6D1EF5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1337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Robbins</dc:creator>
  <cp:keywords/>
  <dc:description/>
  <cp:lastModifiedBy>Jay Wright</cp:lastModifiedBy>
  <cp:revision>48</cp:revision>
  <cp:lastPrinted>2026-07-22T09:49:00Z</cp:lastPrinted>
  <dcterms:created xsi:type="dcterms:W3CDTF">2022-09-14T07:01:00Z</dcterms:created>
  <dcterms:modified xsi:type="dcterms:W3CDTF">2026-07-22T10:59:00Z</dcterms:modified>
</cp:coreProperties>
</file>